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5009" w14:textId="771660F3" w:rsidR="007C2A6D" w:rsidRPr="00095543" w:rsidRDefault="007C2A6D" w:rsidP="007C2A6D">
      <w:pPr>
        <w:rPr>
          <w:rFonts w:ascii="Arial" w:hAnsi="Arial" w:cs="Arial"/>
          <w:b/>
          <w:bCs/>
          <w:sz w:val="24"/>
          <w:szCs w:val="24"/>
        </w:rPr>
      </w:pPr>
      <w:r w:rsidRPr="00095543">
        <w:rPr>
          <w:rFonts w:ascii="Arial" w:hAnsi="Arial" w:cs="Arial"/>
          <w:b/>
          <w:bCs/>
          <w:sz w:val="24"/>
          <w:szCs w:val="24"/>
        </w:rPr>
        <w:t>Adaptation and Resilience Steering Group Meeting – December 2023 – Note of meeting</w:t>
      </w:r>
      <w:r w:rsidR="004E2DBD">
        <w:rPr>
          <w:rFonts w:ascii="Arial" w:hAnsi="Arial" w:cs="Arial"/>
          <w:b/>
          <w:bCs/>
          <w:sz w:val="24"/>
          <w:szCs w:val="24"/>
        </w:rPr>
        <w:t xml:space="preserve"> - </w:t>
      </w:r>
      <w:r w:rsidR="009826B6">
        <w:rPr>
          <w:rFonts w:ascii="Arial" w:hAnsi="Arial" w:cs="Arial"/>
          <w:b/>
          <w:bCs/>
          <w:sz w:val="24"/>
          <w:szCs w:val="24"/>
        </w:rPr>
        <w:t>Final</w:t>
      </w:r>
    </w:p>
    <w:p w14:paraId="7EA53A43" w14:textId="77777777" w:rsidR="007C2A6D" w:rsidRPr="00095543" w:rsidRDefault="007C2A6D" w:rsidP="007C2A6D">
      <w:pPr>
        <w:rPr>
          <w:rFonts w:ascii="Arial" w:hAnsi="Arial" w:cs="Arial"/>
          <w:sz w:val="24"/>
          <w:szCs w:val="24"/>
        </w:rPr>
      </w:pPr>
    </w:p>
    <w:p w14:paraId="31D26434" w14:textId="6DEE8B96" w:rsidR="007C2A6D" w:rsidRPr="00095543" w:rsidRDefault="007C2A6D" w:rsidP="007C2A6D">
      <w:pPr>
        <w:rPr>
          <w:rFonts w:ascii="Arial" w:hAnsi="Arial" w:cs="Arial"/>
          <w:b/>
          <w:bCs/>
          <w:sz w:val="24"/>
          <w:szCs w:val="24"/>
        </w:rPr>
      </w:pPr>
      <w:r w:rsidRPr="00095543">
        <w:rPr>
          <w:rFonts w:ascii="Arial" w:hAnsi="Arial" w:cs="Arial"/>
          <w:b/>
          <w:bCs/>
          <w:sz w:val="24"/>
          <w:szCs w:val="24"/>
        </w:rPr>
        <w:t>Attendees:</w:t>
      </w:r>
    </w:p>
    <w:p w14:paraId="34AD5126" w14:textId="77777777" w:rsidR="007C2A6D" w:rsidRPr="00095543" w:rsidRDefault="007C2A6D" w:rsidP="007C2A6D">
      <w:pPr>
        <w:rPr>
          <w:rFonts w:ascii="Arial" w:hAnsi="Arial" w:cs="Arial"/>
          <w:sz w:val="24"/>
          <w:szCs w:val="24"/>
        </w:rPr>
      </w:pPr>
      <w:r w:rsidRPr="00095543">
        <w:rPr>
          <w:rFonts w:ascii="Arial" w:hAnsi="Arial" w:cs="Arial"/>
          <w:sz w:val="24"/>
          <w:szCs w:val="24"/>
        </w:rPr>
        <w:t>Chris Quine (CQ), Forest Research</w:t>
      </w:r>
      <w:r w:rsidRPr="00095543">
        <w:rPr>
          <w:rFonts w:ascii="Arial" w:hAnsi="Arial" w:cs="Arial"/>
          <w:sz w:val="24"/>
          <w:szCs w:val="24"/>
        </w:rPr>
        <w:tab/>
      </w:r>
      <w:r w:rsidRPr="00095543">
        <w:rPr>
          <w:rFonts w:ascii="Arial" w:hAnsi="Arial" w:cs="Arial"/>
          <w:sz w:val="24"/>
          <w:szCs w:val="24"/>
        </w:rPr>
        <w:tab/>
      </w:r>
      <w:r w:rsidRPr="00095543">
        <w:rPr>
          <w:rFonts w:ascii="Arial" w:hAnsi="Arial" w:cs="Arial"/>
          <w:sz w:val="24"/>
          <w:szCs w:val="24"/>
        </w:rPr>
        <w:tab/>
      </w:r>
      <w:r w:rsidRPr="00095543">
        <w:rPr>
          <w:rFonts w:ascii="Arial" w:hAnsi="Arial" w:cs="Arial"/>
          <w:sz w:val="24"/>
          <w:szCs w:val="24"/>
        </w:rPr>
        <w:tab/>
      </w:r>
      <w:r w:rsidRPr="00095543">
        <w:rPr>
          <w:rFonts w:ascii="Arial" w:hAnsi="Arial" w:cs="Arial"/>
          <w:sz w:val="24"/>
          <w:szCs w:val="24"/>
        </w:rPr>
        <w:tab/>
      </w:r>
      <w:r w:rsidRPr="00095543">
        <w:rPr>
          <w:rFonts w:ascii="Arial" w:hAnsi="Arial" w:cs="Arial"/>
          <w:sz w:val="24"/>
          <w:szCs w:val="24"/>
        </w:rPr>
        <w:tab/>
      </w:r>
      <w:r w:rsidRPr="00095543">
        <w:rPr>
          <w:rFonts w:ascii="Arial" w:hAnsi="Arial" w:cs="Arial"/>
          <w:sz w:val="24"/>
          <w:szCs w:val="24"/>
        </w:rPr>
        <w:tab/>
      </w:r>
    </w:p>
    <w:p w14:paraId="780EF173" w14:textId="27685C93" w:rsidR="007C2A6D" w:rsidRPr="00095543" w:rsidRDefault="007C2A6D" w:rsidP="007C2A6D">
      <w:pPr>
        <w:rPr>
          <w:rFonts w:ascii="Arial" w:hAnsi="Arial" w:cs="Arial"/>
          <w:sz w:val="24"/>
          <w:szCs w:val="24"/>
        </w:rPr>
      </w:pPr>
      <w:r w:rsidRPr="00095543">
        <w:rPr>
          <w:rFonts w:ascii="Arial" w:hAnsi="Arial" w:cs="Arial"/>
          <w:sz w:val="24"/>
          <w:szCs w:val="24"/>
        </w:rPr>
        <w:t>Andrew MacQueen (AMQ), AM Silviculture</w:t>
      </w:r>
    </w:p>
    <w:p w14:paraId="7051B007" w14:textId="22E78944" w:rsidR="007C2A6D" w:rsidRPr="00095543" w:rsidRDefault="007C2A6D" w:rsidP="007C2A6D">
      <w:pPr>
        <w:rPr>
          <w:rFonts w:ascii="Arial" w:hAnsi="Arial" w:cs="Arial"/>
          <w:sz w:val="24"/>
          <w:szCs w:val="24"/>
        </w:rPr>
      </w:pPr>
      <w:r w:rsidRPr="00095543">
        <w:rPr>
          <w:rFonts w:ascii="Arial" w:hAnsi="Arial" w:cs="Arial"/>
          <w:sz w:val="24"/>
          <w:szCs w:val="24"/>
        </w:rPr>
        <w:t>Andy Leitch, Confor</w:t>
      </w:r>
    </w:p>
    <w:p w14:paraId="08DAE213" w14:textId="584EF14D" w:rsidR="007C2A6D" w:rsidRPr="00095543" w:rsidRDefault="007C2A6D" w:rsidP="007C2A6D">
      <w:pPr>
        <w:rPr>
          <w:rFonts w:ascii="Arial" w:hAnsi="Arial" w:cs="Arial"/>
          <w:sz w:val="24"/>
          <w:szCs w:val="24"/>
        </w:rPr>
      </w:pPr>
      <w:r w:rsidRPr="00095543">
        <w:rPr>
          <w:rFonts w:ascii="Arial" w:hAnsi="Arial" w:cs="Arial"/>
          <w:sz w:val="24"/>
          <w:szCs w:val="24"/>
        </w:rPr>
        <w:t>Craig Turner (CT), Confor Nursery Producers Group</w:t>
      </w:r>
    </w:p>
    <w:p w14:paraId="501FAB2C" w14:textId="77777777" w:rsidR="007C2A6D" w:rsidRPr="00095543" w:rsidRDefault="007C2A6D" w:rsidP="007C2A6D">
      <w:pPr>
        <w:rPr>
          <w:rFonts w:ascii="Arial" w:hAnsi="Arial" w:cs="Arial"/>
          <w:sz w:val="24"/>
          <w:szCs w:val="24"/>
        </w:rPr>
      </w:pPr>
      <w:r w:rsidRPr="00095543">
        <w:rPr>
          <w:rFonts w:ascii="Arial" w:hAnsi="Arial" w:cs="Arial"/>
          <w:sz w:val="24"/>
          <w:szCs w:val="24"/>
        </w:rPr>
        <w:t>Jo Ellis (JE), Forestry and Land Scotland</w:t>
      </w:r>
    </w:p>
    <w:p w14:paraId="69F6A0A2" w14:textId="77777777" w:rsidR="007C2A6D" w:rsidRPr="00095543" w:rsidRDefault="007C2A6D" w:rsidP="007C2A6D">
      <w:pPr>
        <w:rPr>
          <w:rFonts w:ascii="Arial" w:hAnsi="Arial" w:cs="Arial"/>
          <w:sz w:val="24"/>
          <w:szCs w:val="24"/>
        </w:rPr>
      </w:pPr>
      <w:r w:rsidRPr="00095543">
        <w:rPr>
          <w:rFonts w:ascii="Arial" w:hAnsi="Arial" w:cs="Arial"/>
          <w:sz w:val="24"/>
          <w:szCs w:val="24"/>
        </w:rPr>
        <w:t>Duncan Stone (DS), NatureScot</w:t>
      </w:r>
    </w:p>
    <w:p w14:paraId="357D450A" w14:textId="77777777" w:rsidR="007C2A6D" w:rsidRPr="00095543" w:rsidRDefault="007C2A6D" w:rsidP="007C2A6D">
      <w:pPr>
        <w:rPr>
          <w:rFonts w:ascii="Arial" w:hAnsi="Arial" w:cs="Arial"/>
          <w:sz w:val="24"/>
          <w:szCs w:val="24"/>
        </w:rPr>
      </w:pPr>
      <w:r w:rsidRPr="00095543">
        <w:rPr>
          <w:rFonts w:ascii="Arial" w:hAnsi="Arial" w:cs="Arial"/>
          <w:sz w:val="24"/>
          <w:szCs w:val="24"/>
        </w:rPr>
        <w:t>Andrew Weatherall (AW), RSPB, Scottish Environment Link</w:t>
      </w:r>
    </w:p>
    <w:p w14:paraId="02F20282" w14:textId="77777777" w:rsidR="007C2A6D" w:rsidRPr="00095543" w:rsidRDefault="007C2A6D" w:rsidP="007C2A6D">
      <w:pPr>
        <w:rPr>
          <w:rFonts w:ascii="Arial" w:hAnsi="Arial" w:cs="Arial"/>
          <w:sz w:val="24"/>
          <w:szCs w:val="24"/>
        </w:rPr>
      </w:pPr>
      <w:r w:rsidRPr="00095543">
        <w:rPr>
          <w:rFonts w:ascii="Arial" w:hAnsi="Arial" w:cs="Arial"/>
          <w:sz w:val="24"/>
          <w:szCs w:val="24"/>
        </w:rPr>
        <w:t>Alan MacDonnell (AMD), Trees for Life</w:t>
      </w:r>
    </w:p>
    <w:p w14:paraId="7C955CDC" w14:textId="09186BEC" w:rsidR="007C2A6D" w:rsidRPr="00095543" w:rsidRDefault="007C2A6D" w:rsidP="007C2A6D">
      <w:pPr>
        <w:rPr>
          <w:rFonts w:ascii="Arial" w:hAnsi="Arial" w:cs="Arial"/>
          <w:sz w:val="24"/>
          <w:szCs w:val="24"/>
        </w:rPr>
      </w:pPr>
      <w:r w:rsidRPr="00095543">
        <w:rPr>
          <w:rFonts w:ascii="Arial" w:hAnsi="Arial" w:cs="Arial"/>
          <w:sz w:val="24"/>
          <w:szCs w:val="24"/>
        </w:rPr>
        <w:t>David Leslie (DL), James Jones &amp; Sons</w:t>
      </w:r>
    </w:p>
    <w:p w14:paraId="37AE219B" w14:textId="77777777" w:rsidR="007C2A6D" w:rsidRPr="00095543" w:rsidRDefault="007C2A6D" w:rsidP="007C2A6D">
      <w:pPr>
        <w:rPr>
          <w:rFonts w:ascii="Arial" w:hAnsi="Arial" w:cs="Arial"/>
          <w:sz w:val="24"/>
          <w:szCs w:val="24"/>
        </w:rPr>
      </w:pPr>
      <w:r w:rsidRPr="00095543">
        <w:rPr>
          <w:rFonts w:ascii="Arial" w:hAnsi="Arial" w:cs="Arial"/>
          <w:sz w:val="24"/>
          <w:szCs w:val="24"/>
        </w:rPr>
        <w:t>Alan Hampson (AH), Scottish Forestry (chair)</w:t>
      </w:r>
    </w:p>
    <w:p w14:paraId="2E4C1472" w14:textId="77777777" w:rsidR="007C2A6D" w:rsidRPr="00095543" w:rsidRDefault="007C2A6D" w:rsidP="007C2A6D">
      <w:pPr>
        <w:rPr>
          <w:rFonts w:ascii="Arial" w:hAnsi="Arial" w:cs="Arial"/>
          <w:sz w:val="24"/>
          <w:szCs w:val="24"/>
        </w:rPr>
      </w:pPr>
      <w:r w:rsidRPr="00095543">
        <w:rPr>
          <w:rFonts w:ascii="Arial" w:hAnsi="Arial" w:cs="Arial"/>
          <w:sz w:val="24"/>
          <w:szCs w:val="24"/>
        </w:rPr>
        <w:t>Helen Sellars (HS), Scottish Forestry</w:t>
      </w:r>
    </w:p>
    <w:p w14:paraId="37B92AC9" w14:textId="77777777" w:rsidR="007C2A6D" w:rsidRPr="00095543" w:rsidRDefault="007C2A6D" w:rsidP="007C2A6D">
      <w:pPr>
        <w:rPr>
          <w:rFonts w:ascii="Arial" w:hAnsi="Arial" w:cs="Arial"/>
          <w:sz w:val="24"/>
          <w:szCs w:val="24"/>
        </w:rPr>
      </w:pPr>
      <w:r w:rsidRPr="00095543">
        <w:rPr>
          <w:rFonts w:ascii="Arial" w:hAnsi="Arial" w:cs="Arial"/>
          <w:sz w:val="24"/>
          <w:szCs w:val="24"/>
        </w:rPr>
        <w:t>Tim Gordon-Roberts (TGR), Scottish Forestry</w:t>
      </w:r>
    </w:p>
    <w:p w14:paraId="5BC0A29E" w14:textId="77777777" w:rsidR="007C2A6D" w:rsidRPr="00095543" w:rsidRDefault="007C2A6D" w:rsidP="007C2A6D">
      <w:pPr>
        <w:rPr>
          <w:rFonts w:ascii="Arial" w:hAnsi="Arial" w:cs="Arial"/>
          <w:sz w:val="24"/>
          <w:szCs w:val="24"/>
        </w:rPr>
      </w:pPr>
    </w:p>
    <w:p w14:paraId="4DBC58C1" w14:textId="25FB6527" w:rsidR="007C2A6D" w:rsidRPr="00095543" w:rsidRDefault="007C2A6D" w:rsidP="007C2A6D">
      <w:pPr>
        <w:rPr>
          <w:rFonts w:ascii="Arial" w:hAnsi="Arial" w:cs="Arial"/>
          <w:sz w:val="24"/>
          <w:szCs w:val="24"/>
        </w:rPr>
      </w:pPr>
      <w:r w:rsidRPr="00095543">
        <w:rPr>
          <w:rFonts w:ascii="Arial" w:hAnsi="Arial" w:cs="Arial"/>
          <w:sz w:val="24"/>
          <w:szCs w:val="24"/>
        </w:rPr>
        <w:t>Guest speaker: David Edwards</w:t>
      </w:r>
      <w:r w:rsidR="00832B12">
        <w:rPr>
          <w:rFonts w:ascii="Arial" w:hAnsi="Arial" w:cs="Arial"/>
          <w:sz w:val="24"/>
          <w:szCs w:val="24"/>
        </w:rPr>
        <w:t xml:space="preserve"> (DE)</w:t>
      </w:r>
      <w:r w:rsidRPr="00095543">
        <w:rPr>
          <w:rFonts w:ascii="Arial" w:hAnsi="Arial" w:cs="Arial"/>
          <w:sz w:val="24"/>
          <w:szCs w:val="24"/>
        </w:rPr>
        <w:t>, Research Impact Coordinator, Forest Research</w:t>
      </w:r>
      <w:r w:rsidR="00095543">
        <w:rPr>
          <w:rFonts w:ascii="Arial" w:hAnsi="Arial" w:cs="Arial"/>
          <w:sz w:val="24"/>
          <w:szCs w:val="24"/>
        </w:rPr>
        <w:t xml:space="preserve"> (FR)</w:t>
      </w:r>
    </w:p>
    <w:p w14:paraId="247A70E4" w14:textId="77777777" w:rsidR="007C2A6D" w:rsidRPr="00095543" w:rsidRDefault="007C2A6D" w:rsidP="007C2A6D">
      <w:pPr>
        <w:rPr>
          <w:rFonts w:ascii="Arial" w:hAnsi="Arial" w:cs="Arial"/>
          <w:sz w:val="24"/>
          <w:szCs w:val="24"/>
        </w:rPr>
      </w:pPr>
    </w:p>
    <w:p w14:paraId="266BECF3" w14:textId="573BBFB3" w:rsidR="007C2A6D" w:rsidRPr="00095543" w:rsidRDefault="007C2A6D" w:rsidP="007C2A6D">
      <w:pPr>
        <w:rPr>
          <w:rFonts w:ascii="Arial" w:hAnsi="Arial" w:cs="Arial"/>
          <w:b/>
          <w:bCs/>
          <w:sz w:val="24"/>
          <w:szCs w:val="24"/>
        </w:rPr>
      </w:pPr>
      <w:r w:rsidRPr="00095543">
        <w:rPr>
          <w:rFonts w:ascii="Arial" w:hAnsi="Arial" w:cs="Arial"/>
          <w:b/>
          <w:bCs/>
          <w:sz w:val="24"/>
          <w:szCs w:val="24"/>
        </w:rPr>
        <w:t>Apologies:</w:t>
      </w:r>
    </w:p>
    <w:p w14:paraId="3E68C002" w14:textId="6BC29553" w:rsidR="007C2A6D" w:rsidRPr="00095543" w:rsidRDefault="007C2A6D" w:rsidP="007C2A6D">
      <w:pPr>
        <w:rPr>
          <w:rFonts w:ascii="Arial" w:hAnsi="Arial" w:cs="Arial"/>
          <w:sz w:val="24"/>
          <w:szCs w:val="24"/>
        </w:rPr>
      </w:pPr>
      <w:r w:rsidRPr="00095543">
        <w:rPr>
          <w:rFonts w:ascii="Arial" w:hAnsi="Arial" w:cs="Arial"/>
          <w:sz w:val="24"/>
          <w:szCs w:val="24"/>
        </w:rPr>
        <w:t>Kevin Reid, Tilhill</w:t>
      </w:r>
    </w:p>
    <w:p w14:paraId="79F9C790" w14:textId="74C97D27" w:rsidR="007C2A6D" w:rsidRPr="00095543" w:rsidRDefault="007C2A6D" w:rsidP="007C2A6D">
      <w:pPr>
        <w:rPr>
          <w:rFonts w:ascii="Arial" w:hAnsi="Arial" w:cs="Arial"/>
          <w:sz w:val="24"/>
          <w:szCs w:val="24"/>
        </w:rPr>
      </w:pPr>
      <w:r w:rsidRPr="00095543">
        <w:rPr>
          <w:rFonts w:ascii="Arial" w:hAnsi="Arial" w:cs="Arial"/>
          <w:sz w:val="24"/>
          <w:szCs w:val="24"/>
        </w:rPr>
        <w:t>Nathan Bryceland, Scottish Land and Estates</w:t>
      </w:r>
    </w:p>
    <w:p w14:paraId="2B422615" w14:textId="77777777" w:rsidR="007C2A6D" w:rsidRPr="00095543" w:rsidRDefault="007C2A6D" w:rsidP="007C2A6D">
      <w:pPr>
        <w:rPr>
          <w:rFonts w:ascii="Arial" w:hAnsi="Arial" w:cs="Arial"/>
          <w:sz w:val="24"/>
          <w:szCs w:val="24"/>
        </w:rPr>
      </w:pPr>
    </w:p>
    <w:p w14:paraId="494E14CE" w14:textId="77777777" w:rsidR="007C2A6D" w:rsidRPr="00095543" w:rsidRDefault="007C2A6D" w:rsidP="00B561C0">
      <w:pPr>
        <w:rPr>
          <w:rFonts w:ascii="Arial" w:hAnsi="Arial" w:cs="Arial"/>
          <w:sz w:val="24"/>
          <w:szCs w:val="24"/>
        </w:rPr>
      </w:pPr>
    </w:p>
    <w:p w14:paraId="17E5B974" w14:textId="0E8229DA" w:rsidR="007C2A6D" w:rsidRDefault="007C2A6D" w:rsidP="00B561C0">
      <w:pPr>
        <w:rPr>
          <w:rFonts w:ascii="Arial" w:hAnsi="Arial" w:cs="Arial"/>
          <w:b/>
          <w:bCs/>
          <w:sz w:val="24"/>
          <w:szCs w:val="24"/>
        </w:rPr>
      </w:pPr>
      <w:r w:rsidRPr="00095543">
        <w:rPr>
          <w:rFonts w:ascii="Arial" w:hAnsi="Arial" w:cs="Arial"/>
          <w:b/>
          <w:bCs/>
          <w:sz w:val="24"/>
          <w:szCs w:val="24"/>
        </w:rPr>
        <w:t>Actions from last meeting</w:t>
      </w:r>
    </w:p>
    <w:p w14:paraId="1F759FC7" w14:textId="77777777" w:rsidR="00F747B1" w:rsidRPr="00095543" w:rsidRDefault="00F747B1" w:rsidP="00B561C0">
      <w:pPr>
        <w:rPr>
          <w:rFonts w:ascii="Arial" w:hAnsi="Arial" w:cs="Arial"/>
          <w:b/>
          <w:bCs/>
          <w:sz w:val="24"/>
          <w:szCs w:val="24"/>
        </w:rPr>
      </w:pPr>
    </w:p>
    <w:p w14:paraId="71A71F12" w14:textId="7FD469A9" w:rsidR="00095543" w:rsidRPr="00095543" w:rsidRDefault="00095543" w:rsidP="00B561C0">
      <w:pPr>
        <w:rPr>
          <w:rFonts w:ascii="Arial" w:hAnsi="Arial" w:cs="Arial"/>
          <w:b/>
          <w:bCs/>
          <w:sz w:val="24"/>
          <w:szCs w:val="24"/>
        </w:rPr>
      </w:pPr>
      <w:r w:rsidRPr="00095543">
        <w:rPr>
          <w:rFonts w:ascii="Arial" w:hAnsi="Arial" w:cs="Arial"/>
          <w:b/>
          <w:bCs/>
          <w:sz w:val="24"/>
          <w:szCs w:val="24"/>
        </w:rPr>
        <w:t>Links to other groups</w:t>
      </w:r>
    </w:p>
    <w:p w14:paraId="4BF8790B" w14:textId="108931AB" w:rsidR="007C2A6D" w:rsidRPr="00095543" w:rsidRDefault="007C2A6D" w:rsidP="00B561C0">
      <w:pPr>
        <w:rPr>
          <w:rFonts w:ascii="Arial" w:hAnsi="Arial" w:cs="Arial"/>
          <w:sz w:val="24"/>
          <w:szCs w:val="24"/>
        </w:rPr>
      </w:pPr>
      <w:r w:rsidRPr="00095543">
        <w:rPr>
          <w:rFonts w:ascii="Arial" w:hAnsi="Arial" w:cs="Arial"/>
          <w:sz w:val="24"/>
          <w:szCs w:val="24"/>
        </w:rPr>
        <w:t xml:space="preserve">Steering Group members were asked to list other </w:t>
      </w:r>
      <w:r w:rsidR="004A6287" w:rsidRPr="00095543">
        <w:rPr>
          <w:rFonts w:ascii="Arial" w:hAnsi="Arial" w:cs="Arial"/>
          <w:sz w:val="24"/>
          <w:szCs w:val="24"/>
        </w:rPr>
        <w:t xml:space="preserve">adaptation and resilience focused </w:t>
      </w:r>
      <w:r w:rsidRPr="00095543">
        <w:rPr>
          <w:rFonts w:ascii="Arial" w:hAnsi="Arial" w:cs="Arial"/>
          <w:sz w:val="24"/>
          <w:szCs w:val="24"/>
        </w:rPr>
        <w:t>groups that the</w:t>
      </w:r>
      <w:r w:rsidR="004A6287" w:rsidRPr="00095543">
        <w:rPr>
          <w:rFonts w:ascii="Arial" w:hAnsi="Arial" w:cs="Arial"/>
          <w:sz w:val="24"/>
          <w:szCs w:val="24"/>
        </w:rPr>
        <w:t>y</w:t>
      </w:r>
      <w:r w:rsidRPr="00095543">
        <w:rPr>
          <w:rFonts w:ascii="Arial" w:hAnsi="Arial" w:cs="Arial"/>
          <w:sz w:val="24"/>
          <w:szCs w:val="24"/>
        </w:rPr>
        <w:t xml:space="preserve"> are associated with</w:t>
      </w:r>
      <w:r w:rsidR="004A6287" w:rsidRPr="00095543">
        <w:rPr>
          <w:rFonts w:ascii="Arial" w:hAnsi="Arial" w:cs="Arial"/>
          <w:sz w:val="24"/>
          <w:szCs w:val="24"/>
        </w:rPr>
        <w:t>. This list is below</w:t>
      </w:r>
      <w:r w:rsidRPr="00095543">
        <w:rPr>
          <w:rFonts w:ascii="Arial" w:hAnsi="Arial" w:cs="Arial"/>
          <w:sz w:val="24"/>
          <w:szCs w:val="24"/>
        </w:rPr>
        <w:t>:</w:t>
      </w:r>
    </w:p>
    <w:p w14:paraId="7A9732A6" w14:textId="3D998C3F" w:rsidR="004A6287" w:rsidRPr="00095543" w:rsidRDefault="004A6287" w:rsidP="00B561C0">
      <w:pPr>
        <w:rPr>
          <w:rFonts w:ascii="Arial" w:hAnsi="Arial" w:cs="Arial"/>
          <w:sz w:val="24"/>
          <w:szCs w:val="24"/>
        </w:rPr>
      </w:pPr>
      <w:r w:rsidRPr="00095543">
        <w:rPr>
          <w:rFonts w:ascii="Arial" w:hAnsi="Arial" w:cs="Arial"/>
          <w:sz w:val="24"/>
          <w:szCs w:val="24"/>
        </w:rPr>
        <w:t>Plant Health Centre</w:t>
      </w:r>
    </w:p>
    <w:p w14:paraId="6F9E59F0" w14:textId="3C9BDE6A" w:rsidR="004A6287" w:rsidRPr="00095543" w:rsidRDefault="004A6287" w:rsidP="00B561C0">
      <w:pPr>
        <w:rPr>
          <w:rFonts w:ascii="Arial" w:hAnsi="Arial" w:cs="Arial"/>
          <w:sz w:val="24"/>
          <w:szCs w:val="24"/>
        </w:rPr>
      </w:pPr>
      <w:r w:rsidRPr="00095543">
        <w:rPr>
          <w:rFonts w:ascii="Arial" w:hAnsi="Arial" w:cs="Arial"/>
          <w:sz w:val="24"/>
          <w:szCs w:val="24"/>
        </w:rPr>
        <w:t>Scottish Government skills development</w:t>
      </w:r>
    </w:p>
    <w:p w14:paraId="01F39671" w14:textId="598D78E8" w:rsidR="004A6287" w:rsidRPr="00095543" w:rsidRDefault="004A6287" w:rsidP="00B561C0">
      <w:pPr>
        <w:rPr>
          <w:rFonts w:ascii="Arial" w:hAnsi="Arial" w:cs="Arial"/>
          <w:sz w:val="24"/>
          <w:szCs w:val="24"/>
        </w:rPr>
      </w:pPr>
      <w:r w:rsidRPr="00095543">
        <w:rPr>
          <w:rFonts w:ascii="Arial" w:hAnsi="Arial" w:cs="Arial"/>
          <w:sz w:val="24"/>
          <w:szCs w:val="24"/>
        </w:rPr>
        <w:t>NatureScot’s adaptation and resilience planning</w:t>
      </w:r>
    </w:p>
    <w:p w14:paraId="577729AE" w14:textId="1EEFA7F0" w:rsidR="004A6287" w:rsidRPr="00095543" w:rsidRDefault="004A6287" w:rsidP="00B561C0">
      <w:pPr>
        <w:rPr>
          <w:rFonts w:ascii="Arial" w:hAnsi="Arial" w:cs="Arial"/>
          <w:sz w:val="24"/>
          <w:szCs w:val="24"/>
        </w:rPr>
      </w:pPr>
      <w:r w:rsidRPr="00095543">
        <w:rPr>
          <w:rFonts w:ascii="Arial" w:hAnsi="Arial" w:cs="Arial"/>
          <w:sz w:val="24"/>
          <w:szCs w:val="24"/>
        </w:rPr>
        <w:t>Institute of Chartered Foresters (ICF)</w:t>
      </w:r>
    </w:p>
    <w:p w14:paraId="32C38E74" w14:textId="086BC54B" w:rsidR="004A6287" w:rsidRPr="00095543" w:rsidRDefault="004A6287" w:rsidP="00B561C0">
      <w:pPr>
        <w:rPr>
          <w:rFonts w:ascii="Arial" w:hAnsi="Arial" w:cs="Arial"/>
          <w:sz w:val="24"/>
          <w:szCs w:val="24"/>
        </w:rPr>
      </w:pPr>
      <w:r w:rsidRPr="00095543">
        <w:rPr>
          <w:rFonts w:ascii="Arial" w:hAnsi="Arial" w:cs="Arial"/>
          <w:sz w:val="24"/>
          <w:szCs w:val="24"/>
        </w:rPr>
        <w:t>Royal Scottish Forestry Society (RSFS)</w:t>
      </w:r>
    </w:p>
    <w:p w14:paraId="26B1FD17" w14:textId="1F343A75" w:rsidR="004A6287" w:rsidRPr="00095543" w:rsidRDefault="004A6287" w:rsidP="00B561C0">
      <w:pPr>
        <w:rPr>
          <w:rFonts w:ascii="Arial" w:hAnsi="Arial" w:cs="Arial"/>
          <w:sz w:val="24"/>
          <w:szCs w:val="24"/>
        </w:rPr>
      </w:pPr>
      <w:r w:rsidRPr="00095543">
        <w:rPr>
          <w:rFonts w:ascii="Arial" w:hAnsi="Arial" w:cs="Arial"/>
          <w:sz w:val="24"/>
          <w:szCs w:val="24"/>
        </w:rPr>
        <w:t>Future Trees Trust</w:t>
      </w:r>
    </w:p>
    <w:p w14:paraId="47E89AAA" w14:textId="3BA6BDEF" w:rsidR="004A6287" w:rsidRPr="00095543" w:rsidRDefault="004A6287" w:rsidP="00B561C0">
      <w:pPr>
        <w:rPr>
          <w:rFonts w:ascii="Arial" w:hAnsi="Arial" w:cs="Arial"/>
          <w:sz w:val="24"/>
          <w:szCs w:val="24"/>
        </w:rPr>
      </w:pPr>
      <w:r w:rsidRPr="00095543">
        <w:rPr>
          <w:rFonts w:ascii="Arial" w:hAnsi="Arial" w:cs="Arial"/>
          <w:sz w:val="24"/>
          <w:szCs w:val="24"/>
        </w:rPr>
        <w:t>Scottish Integrated Research in Timber (SIRT)</w:t>
      </w:r>
    </w:p>
    <w:p w14:paraId="29637CD5" w14:textId="5099A1BE" w:rsidR="004A6287" w:rsidRPr="00095543" w:rsidRDefault="004A6287" w:rsidP="00B561C0">
      <w:pPr>
        <w:rPr>
          <w:rFonts w:ascii="Arial" w:hAnsi="Arial" w:cs="Arial"/>
          <w:sz w:val="24"/>
          <w:szCs w:val="24"/>
        </w:rPr>
      </w:pPr>
      <w:r w:rsidRPr="00095543">
        <w:rPr>
          <w:rFonts w:ascii="Arial" w:hAnsi="Arial" w:cs="Arial"/>
          <w:sz w:val="24"/>
          <w:szCs w:val="24"/>
        </w:rPr>
        <w:t>Diversitree project (part of UK Treescapes programme)</w:t>
      </w:r>
    </w:p>
    <w:p w14:paraId="3F5DD2AD" w14:textId="5455DB2B" w:rsidR="004A6287" w:rsidRPr="00F747B1" w:rsidRDefault="004A6287" w:rsidP="00B561C0">
      <w:pPr>
        <w:rPr>
          <w:rFonts w:ascii="Arial" w:hAnsi="Arial" w:cs="Arial"/>
          <w:color w:val="000000" w:themeColor="text1"/>
          <w:sz w:val="24"/>
          <w:szCs w:val="24"/>
        </w:rPr>
      </w:pPr>
      <w:r w:rsidRPr="00F747B1">
        <w:rPr>
          <w:rFonts w:ascii="Arial" w:hAnsi="Arial" w:cs="Arial"/>
          <w:color w:val="000000" w:themeColor="text1"/>
          <w:sz w:val="24"/>
          <w:szCs w:val="24"/>
        </w:rPr>
        <w:t xml:space="preserve">Species Diversification group </w:t>
      </w:r>
      <w:r w:rsidR="00F747B1" w:rsidRPr="00F747B1">
        <w:rPr>
          <w:rFonts w:ascii="Arial" w:hAnsi="Arial" w:cs="Arial"/>
          <w:color w:val="000000" w:themeColor="text1"/>
          <w:sz w:val="24"/>
          <w:szCs w:val="24"/>
        </w:rPr>
        <w:t xml:space="preserve">in England </w:t>
      </w:r>
    </w:p>
    <w:p w14:paraId="3C32086B" w14:textId="1EA9B3CE" w:rsidR="007C2A6D" w:rsidRPr="00F747B1" w:rsidRDefault="00095543" w:rsidP="00095543">
      <w:pPr>
        <w:rPr>
          <w:rFonts w:ascii="Arial" w:hAnsi="Arial" w:cs="Arial"/>
          <w:color w:val="000000" w:themeColor="text1"/>
          <w:sz w:val="24"/>
          <w:szCs w:val="24"/>
        </w:rPr>
      </w:pPr>
      <w:r w:rsidRPr="00F747B1">
        <w:rPr>
          <w:rFonts w:ascii="Arial" w:hAnsi="Arial" w:cs="Arial"/>
          <w:color w:val="000000" w:themeColor="text1"/>
          <w:sz w:val="24"/>
          <w:szCs w:val="24"/>
        </w:rPr>
        <w:t xml:space="preserve">Mobilising Stewardship Science – </w:t>
      </w:r>
      <w:r w:rsidR="00531987" w:rsidRPr="00F747B1">
        <w:rPr>
          <w:rFonts w:ascii="Arial" w:hAnsi="Arial" w:cs="Arial"/>
          <w:color w:val="000000" w:themeColor="text1"/>
          <w:sz w:val="24"/>
          <w:szCs w:val="24"/>
        </w:rPr>
        <w:t>ForestLab</w:t>
      </w:r>
    </w:p>
    <w:p w14:paraId="3BFA51DD" w14:textId="2B9860BE" w:rsidR="00095543" w:rsidRPr="00F747B1" w:rsidRDefault="00095543" w:rsidP="00095543">
      <w:pPr>
        <w:rPr>
          <w:rFonts w:ascii="Arial" w:hAnsi="Arial" w:cs="Arial"/>
          <w:color w:val="000000" w:themeColor="text1"/>
          <w:sz w:val="24"/>
          <w:szCs w:val="24"/>
        </w:rPr>
      </w:pPr>
      <w:r w:rsidRPr="00F747B1">
        <w:rPr>
          <w:rFonts w:ascii="Arial" w:hAnsi="Arial" w:cs="Arial"/>
          <w:color w:val="000000" w:themeColor="text1"/>
          <w:sz w:val="24"/>
          <w:szCs w:val="24"/>
        </w:rPr>
        <w:t>Adaptation Scotland</w:t>
      </w:r>
    </w:p>
    <w:p w14:paraId="692EBC1D" w14:textId="77777777" w:rsidR="007C2A6D" w:rsidRPr="00095543" w:rsidRDefault="007C2A6D" w:rsidP="00B561C0">
      <w:pPr>
        <w:rPr>
          <w:rFonts w:ascii="Arial" w:hAnsi="Arial" w:cs="Arial"/>
          <w:sz w:val="24"/>
          <w:szCs w:val="24"/>
        </w:rPr>
      </w:pPr>
    </w:p>
    <w:p w14:paraId="3042A505" w14:textId="59CBBACD" w:rsidR="00095543" w:rsidRPr="00095543" w:rsidRDefault="00095543" w:rsidP="00B561C0">
      <w:pPr>
        <w:rPr>
          <w:rFonts w:ascii="Arial" w:hAnsi="Arial" w:cs="Arial"/>
          <w:b/>
          <w:bCs/>
          <w:sz w:val="24"/>
          <w:szCs w:val="24"/>
        </w:rPr>
      </w:pPr>
      <w:r w:rsidRPr="00095543">
        <w:rPr>
          <w:rFonts w:ascii="Arial" w:hAnsi="Arial" w:cs="Arial"/>
          <w:b/>
          <w:bCs/>
          <w:sz w:val="24"/>
          <w:szCs w:val="24"/>
        </w:rPr>
        <w:t>Membership</w:t>
      </w:r>
    </w:p>
    <w:p w14:paraId="08C2172C" w14:textId="07B59939" w:rsidR="00095543" w:rsidRDefault="00095543" w:rsidP="00B561C0">
      <w:pPr>
        <w:rPr>
          <w:rFonts w:ascii="Arial" w:hAnsi="Arial" w:cs="Arial"/>
          <w:sz w:val="24"/>
          <w:szCs w:val="24"/>
          <w:lang w:val="en-US"/>
        </w:rPr>
      </w:pPr>
      <w:r w:rsidRPr="00095543">
        <w:rPr>
          <w:rFonts w:ascii="Arial" w:hAnsi="Arial" w:cs="Arial"/>
          <w:sz w:val="24"/>
          <w:szCs w:val="24"/>
          <w:lang w:val="en-US"/>
        </w:rPr>
        <w:t>Scottish Land and Estates have been invited to join the SG</w:t>
      </w:r>
      <w:r>
        <w:rPr>
          <w:rFonts w:ascii="Arial" w:hAnsi="Arial" w:cs="Arial"/>
          <w:sz w:val="24"/>
          <w:szCs w:val="24"/>
          <w:lang w:val="en-US"/>
        </w:rPr>
        <w:t>. They have confirmed that they would</w:t>
      </w:r>
      <w:r w:rsidRPr="00095543">
        <w:rPr>
          <w:rFonts w:ascii="Arial" w:hAnsi="Arial" w:cs="Arial"/>
          <w:sz w:val="24"/>
          <w:szCs w:val="24"/>
          <w:lang w:val="en-US"/>
        </w:rPr>
        <w:t xml:space="preserve"> </w:t>
      </w:r>
      <w:r w:rsidR="007C2A6D" w:rsidRPr="00095543">
        <w:rPr>
          <w:rFonts w:ascii="Arial" w:hAnsi="Arial" w:cs="Arial"/>
          <w:sz w:val="24"/>
          <w:szCs w:val="24"/>
          <w:lang w:val="en-US"/>
        </w:rPr>
        <w:t>like to be involved</w:t>
      </w:r>
      <w:r>
        <w:rPr>
          <w:rFonts w:ascii="Arial" w:hAnsi="Arial" w:cs="Arial"/>
          <w:sz w:val="24"/>
          <w:szCs w:val="24"/>
          <w:lang w:val="en-US"/>
        </w:rPr>
        <w:t xml:space="preserve"> and will identify a suitable representative for future meetings.</w:t>
      </w:r>
      <w:r w:rsidR="008E4A5E">
        <w:rPr>
          <w:rFonts w:ascii="Arial" w:hAnsi="Arial" w:cs="Arial"/>
          <w:sz w:val="24"/>
          <w:szCs w:val="24"/>
          <w:lang w:val="en-US"/>
        </w:rPr>
        <w:t xml:space="preserve"> </w:t>
      </w:r>
      <w:r>
        <w:rPr>
          <w:rFonts w:ascii="Arial" w:hAnsi="Arial" w:cs="Arial"/>
          <w:sz w:val="24"/>
          <w:szCs w:val="24"/>
          <w:lang w:val="en-US"/>
        </w:rPr>
        <w:t>The decision on extending an invitation to a representative from the forestry investment sector is still outstanding.</w:t>
      </w:r>
    </w:p>
    <w:p w14:paraId="090E98DF" w14:textId="77777777" w:rsidR="00F747B1" w:rsidRDefault="00F747B1" w:rsidP="00B561C0">
      <w:pPr>
        <w:rPr>
          <w:rFonts w:ascii="Arial" w:hAnsi="Arial" w:cs="Arial"/>
          <w:sz w:val="24"/>
          <w:szCs w:val="24"/>
          <w:lang w:val="en-US"/>
        </w:rPr>
      </w:pPr>
    </w:p>
    <w:p w14:paraId="1D53E2E9" w14:textId="77777777" w:rsidR="00F747B1" w:rsidRDefault="00F747B1" w:rsidP="00B561C0">
      <w:pPr>
        <w:rPr>
          <w:rFonts w:ascii="Arial" w:hAnsi="Arial" w:cs="Arial"/>
          <w:sz w:val="24"/>
          <w:szCs w:val="24"/>
          <w:lang w:val="en-US"/>
        </w:rPr>
      </w:pPr>
    </w:p>
    <w:p w14:paraId="7893A93D" w14:textId="77777777" w:rsidR="00095543" w:rsidRDefault="00095543" w:rsidP="00B561C0">
      <w:pPr>
        <w:rPr>
          <w:rFonts w:ascii="Arial" w:hAnsi="Arial" w:cs="Arial"/>
          <w:sz w:val="24"/>
          <w:szCs w:val="24"/>
          <w:lang w:val="en-US"/>
        </w:rPr>
      </w:pPr>
    </w:p>
    <w:p w14:paraId="030A1CE9" w14:textId="614074AB" w:rsidR="00095543" w:rsidRDefault="00095543" w:rsidP="006478C4">
      <w:pPr>
        <w:pStyle w:val="ListParagraph"/>
        <w:numPr>
          <w:ilvl w:val="0"/>
          <w:numId w:val="12"/>
        </w:numPr>
        <w:ind w:left="284"/>
        <w:rPr>
          <w:rFonts w:ascii="Arial" w:hAnsi="Arial" w:cs="Arial"/>
          <w:b/>
          <w:bCs/>
          <w:sz w:val="24"/>
          <w:szCs w:val="24"/>
        </w:rPr>
      </w:pPr>
      <w:r w:rsidRPr="00095543">
        <w:rPr>
          <w:rFonts w:ascii="Arial" w:hAnsi="Arial" w:cs="Arial"/>
          <w:b/>
          <w:bCs/>
          <w:sz w:val="24"/>
          <w:szCs w:val="24"/>
        </w:rPr>
        <w:lastRenderedPageBreak/>
        <w:t>Presentation and discussion: Review the future productive species workshop data – barriers and enablers</w:t>
      </w:r>
    </w:p>
    <w:p w14:paraId="6A50B4E0" w14:textId="77777777" w:rsidR="009826B6" w:rsidRDefault="009826B6" w:rsidP="00095543">
      <w:pPr>
        <w:rPr>
          <w:rFonts w:ascii="Arial" w:hAnsi="Arial" w:cs="Arial"/>
          <w:sz w:val="24"/>
          <w:szCs w:val="24"/>
        </w:rPr>
      </w:pPr>
    </w:p>
    <w:p w14:paraId="6C2BD3AE" w14:textId="3640AD9A" w:rsidR="005B37DB" w:rsidRDefault="005B37DB" w:rsidP="00095543">
      <w:pPr>
        <w:rPr>
          <w:rFonts w:ascii="Arial" w:hAnsi="Arial" w:cs="Arial"/>
          <w:sz w:val="24"/>
          <w:szCs w:val="24"/>
        </w:rPr>
      </w:pPr>
      <w:r>
        <w:rPr>
          <w:rFonts w:ascii="Arial" w:hAnsi="Arial" w:cs="Arial"/>
          <w:sz w:val="24"/>
          <w:szCs w:val="24"/>
        </w:rPr>
        <w:t xml:space="preserve">To take forward the species diversity priority, a workshop on future productive species choice for Scotland was held on the </w:t>
      </w:r>
      <w:proofErr w:type="gramStart"/>
      <w:r>
        <w:rPr>
          <w:rFonts w:ascii="Arial" w:hAnsi="Arial" w:cs="Arial"/>
          <w:sz w:val="24"/>
          <w:szCs w:val="24"/>
        </w:rPr>
        <w:t>27</w:t>
      </w:r>
      <w:r w:rsidRPr="005B37DB">
        <w:rPr>
          <w:rFonts w:ascii="Arial" w:hAnsi="Arial" w:cs="Arial"/>
          <w:sz w:val="24"/>
          <w:szCs w:val="24"/>
          <w:vertAlign w:val="superscript"/>
        </w:rPr>
        <w:t>th</w:t>
      </w:r>
      <w:proofErr w:type="gramEnd"/>
      <w:r>
        <w:rPr>
          <w:rFonts w:ascii="Arial" w:hAnsi="Arial" w:cs="Arial"/>
          <w:sz w:val="24"/>
          <w:szCs w:val="24"/>
        </w:rPr>
        <w:t xml:space="preserve"> September 2023. The event was organised by Scottish Forestry and Forest Research and hosted by </w:t>
      </w:r>
      <w:proofErr w:type="spellStart"/>
      <w:r>
        <w:rPr>
          <w:rFonts w:ascii="Arial" w:hAnsi="Arial" w:cs="Arial"/>
          <w:sz w:val="24"/>
          <w:szCs w:val="24"/>
        </w:rPr>
        <w:t>Climatexchange</w:t>
      </w:r>
      <w:proofErr w:type="spellEnd"/>
      <w:r>
        <w:rPr>
          <w:rFonts w:ascii="Arial" w:hAnsi="Arial" w:cs="Arial"/>
          <w:sz w:val="24"/>
          <w:szCs w:val="24"/>
        </w:rPr>
        <w:t xml:space="preserve"> and involved </w:t>
      </w:r>
      <w:r w:rsidR="00056451">
        <w:rPr>
          <w:rFonts w:ascii="Arial" w:hAnsi="Arial" w:cs="Arial"/>
          <w:sz w:val="24"/>
          <w:szCs w:val="24"/>
        </w:rPr>
        <w:t>60</w:t>
      </w:r>
      <w:r>
        <w:rPr>
          <w:rFonts w:ascii="Arial" w:hAnsi="Arial" w:cs="Arial"/>
          <w:sz w:val="24"/>
          <w:szCs w:val="24"/>
        </w:rPr>
        <w:t xml:space="preserve"> delegates from across the sector. This covered a range of topics relating to species choice and included discussions on barriers and enablers </w:t>
      </w:r>
      <w:r w:rsidR="00B46285">
        <w:rPr>
          <w:rFonts w:ascii="Arial" w:hAnsi="Arial" w:cs="Arial"/>
          <w:sz w:val="24"/>
          <w:szCs w:val="24"/>
        </w:rPr>
        <w:t xml:space="preserve">in using diverse species </w:t>
      </w:r>
      <w:r>
        <w:rPr>
          <w:rFonts w:ascii="Arial" w:hAnsi="Arial" w:cs="Arial"/>
          <w:sz w:val="24"/>
          <w:szCs w:val="24"/>
        </w:rPr>
        <w:t xml:space="preserve">and a start on identifying appropriate criteria to select a short list. </w:t>
      </w:r>
    </w:p>
    <w:p w14:paraId="77C6CEEA" w14:textId="77777777" w:rsidR="005B37DB" w:rsidRDefault="005B37DB" w:rsidP="00095543">
      <w:pPr>
        <w:rPr>
          <w:rFonts w:ascii="Arial" w:hAnsi="Arial" w:cs="Arial"/>
          <w:sz w:val="24"/>
          <w:szCs w:val="24"/>
        </w:rPr>
      </w:pPr>
    </w:p>
    <w:p w14:paraId="33AF5279" w14:textId="7D01D044" w:rsidR="00095543" w:rsidRDefault="00832B12" w:rsidP="00095543">
      <w:pPr>
        <w:rPr>
          <w:rFonts w:ascii="Arial" w:hAnsi="Arial" w:cs="Arial"/>
          <w:sz w:val="24"/>
          <w:szCs w:val="24"/>
        </w:rPr>
      </w:pPr>
      <w:r>
        <w:rPr>
          <w:rFonts w:ascii="Arial" w:hAnsi="Arial" w:cs="Arial"/>
          <w:sz w:val="24"/>
          <w:szCs w:val="24"/>
        </w:rPr>
        <w:t>DE</w:t>
      </w:r>
      <w:r w:rsidR="00095543">
        <w:rPr>
          <w:rFonts w:ascii="Arial" w:hAnsi="Arial" w:cs="Arial"/>
          <w:sz w:val="24"/>
          <w:szCs w:val="24"/>
        </w:rPr>
        <w:t xml:space="preserve"> present</w:t>
      </w:r>
      <w:r w:rsidR="005B37DB">
        <w:rPr>
          <w:rFonts w:ascii="Arial" w:hAnsi="Arial" w:cs="Arial"/>
          <w:sz w:val="24"/>
          <w:szCs w:val="24"/>
        </w:rPr>
        <w:t>ed</w:t>
      </w:r>
      <w:r w:rsidR="00095543">
        <w:rPr>
          <w:rFonts w:ascii="Arial" w:hAnsi="Arial" w:cs="Arial"/>
          <w:sz w:val="24"/>
          <w:szCs w:val="24"/>
        </w:rPr>
        <w:t xml:space="preserve"> </w:t>
      </w:r>
      <w:r w:rsidR="005B37DB">
        <w:rPr>
          <w:rFonts w:ascii="Arial" w:hAnsi="Arial" w:cs="Arial"/>
          <w:sz w:val="24"/>
          <w:szCs w:val="24"/>
        </w:rPr>
        <w:t>Forest Research’s</w:t>
      </w:r>
      <w:r w:rsidR="00095543">
        <w:rPr>
          <w:rFonts w:ascii="Arial" w:hAnsi="Arial" w:cs="Arial"/>
          <w:sz w:val="24"/>
          <w:szCs w:val="24"/>
        </w:rPr>
        <w:t xml:space="preserve"> analysis of the </w:t>
      </w:r>
      <w:r w:rsidR="005B37DB">
        <w:rPr>
          <w:rFonts w:ascii="Arial" w:hAnsi="Arial" w:cs="Arial"/>
          <w:sz w:val="24"/>
          <w:szCs w:val="24"/>
        </w:rPr>
        <w:t xml:space="preserve">barriers and enablers put forward at the </w:t>
      </w:r>
      <w:r w:rsidR="00095543">
        <w:rPr>
          <w:rFonts w:ascii="Arial" w:hAnsi="Arial" w:cs="Arial"/>
          <w:sz w:val="24"/>
          <w:szCs w:val="24"/>
        </w:rPr>
        <w:t>workshop</w:t>
      </w:r>
      <w:r w:rsidR="005B37DB">
        <w:rPr>
          <w:rFonts w:ascii="Arial" w:hAnsi="Arial" w:cs="Arial"/>
          <w:sz w:val="24"/>
          <w:szCs w:val="24"/>
        </w:rPr>
        <w:t>,</w:t>
      </w:r>
      <w:r w:rsidR="00095543">
        <w:rPr>
          <w:rFonts w:ascii="Arial" w:hAnsi="Arial" w:cs="Arial"/>
          <w:sz w:val="24"/>
          <w:szCs w:val="24"/>
        </w:rPr>
        <w:t xml:space="preserve"> as shown in Annex 1 of this note.</w:t>
      </w:r>
    </w:p>
    <w:p w14:paraId="01C9021E" w14:textId="77777777" w:rsidR="005B37DB" w:rsidRDefault="005B37DB" w:rsidP="00095543">
      <w:pPr>
        <w:rPr>
          <w:rFonts w:ascii="Arial" w:hAnsi="Arial" w:cs="Arial"/>
          <w:sz w:val="24"/>
          <w:szCs w:val="24"/>
        </w:rPr>
      </w:pPr>
    </w:p>
    <w:p w14:paraId="4A71A0C5" w14:textId="49620C0B" w:rsidR="005B37DB" w:rsidRDefault="00F747B1" w:rsidP="00095543">
      <w:pPr>
        <w:rPr>
          <w:rFonts w:ascii="Arial" w:hAnsi="Arial" w:cs="Arial"/>
          <w:sz w:val="24"/>
          <w:szCs w:val="24"/>
        </w:rPr>
      </w:pPr>
      <w:r>
        <w:rPr>
          <w:rFonts w:ascii="Arial" w:hAnsi="Arial" w:cs="Arial"/>
          <w:sz w:val="24"/>
          <w:szCs w:val="24"/>
        </w:rPr>
        <w:t xml:space="preserve">It was suggested that there is a need </w:t>
      </w:r>
      <w:r w:rsidR="00D302A4">
        <w:rPr>
          <w:rFonts w:ascii="Arial" w:hAnsi="Arial" w:cs="Arial"/>
          <w:sz w:val="24"/>
          <w:szCs w:val="24"/>
        </w:rPr>
        <w:t>for this work to remain dynamic, as the relative importance of some of the issues identified will change over time</w:t>
      </w:r>
      <w:r>
        <w:rPr>
          <w:rFonts w:ascii="Arial" w:hAnsi="Arial" w:cs="Arial"/>
          <w:sz w:val="24"/>
          <w:szCs w:val="24"/>
        </w:rPr>
        <w:t>.</w:t>
      </w:r>
    </w:p>
    <w:p w14:paraId="5449D7A5" w14:textId="77777777" w:rsidR="00D302A4" w:rsidRDefault="00D302A4" w:rsidP="00095543">
      <w:pPr>
        <w:rPr>
          <w:rFonts w:ascii="Arial" w:hAnsi="Arial" w:cs="Arial"/>
          <w:sz w:val="24"/>
          <w:szCs w:val="24"/>
        </w:rPr>
      </w:pPr>
    </w:p>
    <w:p w14:paraId="279F5E63" w14:textId="5BAE2B25" w:rsidR="003F7ADD" w:rsidRDefault="00F747B1" w:rsidP="00095543">
      <w:pPr>
        <w:rPr>
          <w:rFonts w:ascii="Arial" w:hAnsi="Arial" w:cs="Arial"/>
          <w:sz w:val="24"/>
          <w:szCs w:val="24"/>
        </w:rPr>
      </w:pPr>
      <w:r w:rsidRPr="00F747B1">
        <w:rPr>
          <w:rFonts w:ascii="Arial" w:hAnsi="Arial" w:cs="Arial"/>
          <w:sz w:val="24"/>
          <w:szCs w:val="24"/>
        </w:rPr>
        <w:t xml:space="preserve">There was a comment that it </w:t>
      </w:r>
      <w:r w:rsidR="00D302A4" w:rsidRPr="00F747B1">
        <w:rPr>
          <w:rFonts w:ascii="Arial" w:hAnsi="Arial" w:cs="Arial"/>
          <w:sz w:val="24"/>
          <w:szCs w:val="24"/>
        </w:rPr>
        <w:t>would be useful to review the timescales and level of resources needed to address some of the barriers and initiate some of the enablers, to make it clear that progress</w:t>
      </w:r>
      <w:r w:rsidR="002B5A4C" w:rsidRPr="00F747B1">
        <w:rPr>
          <w:rFonts w:ascii="Arial" w:hAnsi="Arial" w:cs="Arial"/>
          <w:sz w:val="24"/>
          <w:szCs w:val="24"/>
        </w:rPr>
        <w:t xml:space="preserve"> in moving to a new business as usual model for many of these areas, will be</w:t>
      </w:r>
      <w:r w:rsidR="00D302A4" w:rsidRPr="00F747B1">
        <w:rPr>
          <w:rFonts w:ascii="Arial" w:hAnsi="Arial" w:cs="Arial"/>
          <w:sz w:val="24"/>
          <w:szCs w:val="24"/>
        </w:rPr>
        <w:t xml:space="preserve"> long term and costly.</w:t>
      </w:r>
      <w:r w:rsidR="00D302A4">
        <w:rPr>
          <w:rFonts w:ascii="Arial" w:hAnsi="Arial" w:cs="Arial"/>
          <w:sz w:val="24"/>
          <w:szCs w:val="24"/>
        </w:rPr>
        <w:t xml:space="preserve"> There may be some quick and </w:t>
      </w:r>
      <w:r w:rsidR="002B5A4C">
        <w:rPr>
          <w:rFonts w:ascii="Arial" w:hAnsi="Arial" w:cs="Arial"/>
          <w:sz w:val="24"/>
          <w:szCs w:val="24"/>
        </w:rPr>
        <w:t>lower cost</w:t>
      </w:r>
      <w:r w:rsidR="00D302A4">
        <w:rPr>
          <w:rFonts w:ascii="Arial" w:hAnsi="Arial" w:cs="Arial"/>
          <w:sz w:val="24"/>
          <w:szCs w:val="24"/>
        </w:rPr>
        <w:t xml:space="preserve"> actions we can take</w:t>
      </w:r>
      <w:r w:rsidR="004E45F8">
        <w:rPr>
          <w:rFonts w:ascii="Arial" w:hAnsi="Arial" w:cs="Arial"/>
          <w:sz w:val="24"/>
          <w:szCs w:val="24"/>
        </w:rPr>
        <w:t>,</w:t>
      </w:r>
      <w:r w:rsidR="00D302A4">
        <w:rPr>
          <w:rFonts w:ascii="Arial" w:hAnsi="Arial" w:cs="Arial"/>
          <w:sz w:val="24"/>
          <w:szCs w:val="24"/>
        </w:rPr>
        <w:t xml:space="preserve"> but they may not be the most needed and important</w:t>
      </w:r>
      <w:r>
        <w:rPr>
          <w:rFonts w:ascii="Arial" w:hAnsi="Arial" w:cs="Arial"/>
          <w:sz w:val="24"/>
          <w:szCs w:val="24"/>
        </w:rPr>
        <w:t>.</w:t>
      </w:r>
    </w:p>
    <w:p w14:paraId="746DCC04" w14:textId="77777777" w:rsidR="003F7ADD" w:rsidRDefault="003F7ADD" w:rsidP="00095543">
      <w:pPr>
        <w:rPr>
          <w:rFonts w:ascii="Arial" w:hAnsi="Arial" w:cs="Arial"/>
          <w:sz w:val="24"/>
          <w:szCs w:val="24"/>
        </w:rPr>
      </w:pPr>
    </w:p>
    <w:p w14:paraId="4C13356A" w14:textId="24F7A344" w:rsidR="006643DF" w:rsidRDefault="004E45F8" w:rsidP="00095543">
      <w:pPr>
        <w:rPr>
          <w:rFonts w:ascii="Arial" w:hAnsi="Arial" w:cs="Arial"/>
          <w:sz w:val="24"/>
          <w:szCs w:val="24"/>
        </w:rPr>
      </w:pPr>
      <w:r>
        <w:rPr>
          <w:rFonts w:ascii="Arial" w:hAnsi="Arial" w:cs="Arial"/>
          <w:sz w:val="24"/>
          <w:szCs w:val="24"/>
        </w:rPr>
        <w:t>The group discussed the potential impact and likelihood of catastrophic collapse for some of our main productive species due to pest and disease and that there is no one species</w:t>
      </w:r>
      <w:r w:rsidR="00F5726A">
        <w:rPr>
          <w:rFonts w:ascii="Arial" w:hAnsi="Arial" w:cs="Arial"/>
          <w:sz w:val="24"/>
          <w:szCs w:val="24"/>
        </w:rPr>
        <w:t xml:space="preserve"> (</w:t>
      </w:r>
      <w:r>
        <w:rPr>
          <w:rFonts w:ascii="Arial" w:hAnsi="Arial" w:cs="Arial"/>
          <w:sz w:val="24"/>
          <w:szCs w:val="24"/>
        </w:rPr>
        <w:t xml:space="preserve">principal, secondary, </w:t>
      </w:r>
      <w:proofErr w:type="gramStart"/>
      <w:r>
        <w:rPr>
          <w:rFonts w:ascii="Arial" w:hAnsi="Arial" w:cs="Arial"/>
          <w:sz w:val="24"/>
          <w:szCs w:val="24"/>
        </w:rPr>
        <w:t>emerging</w:t>
      </w:r>
      <w:proofErr w:type="gramEnd"/>
      <w:r>
        <w:rPr>
          <w:rFonts w:ascii="Arial" w:hAnsi="Arial" w:cs="Arial"/>
          <w:sz w:val="24"/>
          <w:szCs w:val="24"/>
        </w:rPr>
        <w:t xml:space="preserve"> or native) that will be immune</w:t>
      </w:r>
      <w:r w:rsidR="00F5726A">
        <w:rPr>
          <w:rFonts w:ascii="Arial" w:hAnsi="Arial" w:cs="Arial"/>
          <w:sz w:val="24"/>
          <w:szCs w:val="24"/>
        </w:rPr>
        <w:t xml:space="preserve">. </w:t>
      </w:r>
      <w:r w:rsidR="006643DF">
        <w:rPr>
          <w:rFonts w:ascii="Arial" w:hAnsi="Arial" w:cs="Arial"/>
          <w:sz w:val="24"/>
          <w:szCs w:val="24"/>
        </w:rPr>
        <w:t xml:space="preserve">All species are at risk to a range of </w:t>
      </w:r>
      <w:r>
        <w:rPr>
          <w:rFonts w:ascii="Arial" w:hAnsi="Arial" w:cs="Arial"/>
          <w:sz w:val="24"/>
          <w:szCs w:val="24"/>
        </w:rPr>
        <w:t>pests and diseases</w:t>
      </w:r>
      <w:r w:rsidR="006643DF">
        <w:rPr>
          <w:rFonts w:ascii="Arial" w:hAnsi="Arial" w:cs="Arial"/>
          <w:sz w:val="24"/>
          <w:szCs w:val="24"/>
        </w:rPr>
        <w:t xml:space="preserve"> that may arrive, mutate or be novel in their rate of spread and severity of impact.</w:t>
      </w:r>
      <w:r w:rsidR="006643DF" w:rsidRPr="006643DF">
        <w:t xml:space="preserve"> </w:t>
      </w:r>
      <w:r w:rsidR="006643DF">
        <w:t>A</w:t>
      </w:r>
      <w:r w:rsidR="006643DF" w:rsidRPr="006643DF">
        <w:rPr>
          <w:rFonts w:ascii="Arial" w:hAnsi="Arial" w:cs="Arial"/>
          <w:sz w:val="24"/>
          <w:szCs w:val="24"/>
        </w:rPr>
        <w:t xml:space="preserve">ny tree that is a large proportion of </w:t>
      </w:r>
      <w:r w:rsidR="00F747B1">
        <w:rPr>
          <w:rFonts w:ascii="Arial" w:hAnsi="Arial" w:cs="Arial"/>
          <w:sz w:val="24"/>
          <w:szCs w:val="24"/>
        </w:rPr>
        <w:t>our woodland area</w:t>
      </w:r>
      <w:r w:rsidR="006643DF" w:rsidRPr="006643DF">
        <w:rPr>
          <w:rFonts w:ascii="Arial" w:hAnsi="Arial" w:cs="Arial"/>
          <w:sz w:val="24"/>
          <w:szCs w:val="24"/>
        </w:rPr>
        <w:t xml:space="preserve"> is a concern</w:t>
      </w:r>
      <w:r w:rsidR="006643DF">
        <w:rPr>
          <w:rFonts w:ascii="Arial" w:hAnsi="Arial" w:cs="Arial"/>
          <w:sz w:val="24"/>
          <w:szCs w:val="24"/>
        </w:rPr>
        <w:t>.</w:t>
      </w:r>
    </w:p>
    <w:p w14:paraId="21AC1F0F" w14:textId="5FF4C415" w:rsidR="003F7ADD" w:rsidRDefault="004E45F8" w:rsidP="00095543">
      <w:pPr>
        <w:rPr>
          <w:rFonts w:ascii="Arial" w:hAnsi="Arial" w:cs="Arial"/>
          <w:sz w:val="24"/>
          <w:szCs w:val="24"/>
        </w:rPr>
      </w:pPr>
      <w:r>
        <w:rPr>
          <w:rFonts w:ascii="Arial" w:hAnsi="Arial" w:cs="Arial"/>
          <w:sz w:val="24"/>
          <w:szCs w:val="24"/>
        </w:rPr>
        <w:t xml:space="preserve"> </w:t>
      </w:r>
    </w:p>
    <w:p w14:paraId="4E2998E5" w14:textId="6EFA3E9D" w:rsidR="003F7ADD" w:rsidRDefault="00A65C5E" w:rsidP="00095543">
      <w:pPr>
        <w:rPr>
          <w:rFonts w:ascii="Arial" w:hAnsi="Arial" w:cs="Arial"/>
          <w:sz w:val="24"/>
          <w:szCs w:val="24"/>
        </w:rPr>
      </w:pPr>
      <w:r>
        <w:rPr>
          <w:rFonts w:ascii="Arial" w:hAnsi="Arial" w:cs="Arial"/>
          <w:sz w:val="24"/>
          <w:szCs w:val="24"/>
        </w:rPr>
        <w:t xml:space="preserve">There </w:t>
      </w:r>
      <w:r w:rsidR="00F747B1">
        <w:rPr>
          <w:rFonts w:ascii="Arial" w:hAnsi="Arial" w:cs="Arial"/>
          <w:sz w:val="24"/>
          <w:szCs w:val="24"/>
        </w:rPr>
        <w:t xml:space="preserve">was a comment about </w:t>
      </w:r>
      <w:r>
        <w:rPr>
          <w:rFonts w:ascii="Arial" w:hAnsi="Arial" w:cs="Arial"/>
          <w:sz w:val="24"/>
          <w:szCs w:val="24"/>
        </w:rPr>
        <w:t xml:space="preserve">the importance of timber security. </w:t>
      </w:r>
      <w:r w:rsidR="006E2DCE">
        <w:rPr>
          <w:rFonts w:ascii="Arial" w:hAnsi="Arial" w:cs="Arial"/>
          <w:sz w:val="24"/>
          <w:szCs w:val="24"/>
        </w:rPr>
        <w:t xml:space="preserve">Productive area continues to be reduced with UKFS restructuring and peatland restoration. </w:t>
      </w:r>
      <w:r w:rsidR="00270321">
        <w:rPr>
          <w:rFonts w:ascii="Arial" w:hAnsi="Arial" w:cs="Arial"/>
          <w:sz w:val="24"/>
          <w:szCs w:val="24"/>
        </w:rPr>
        <w:t xml:space="preserve">Timber forecasting </w:t>
      </w:r>
      <w:r w:rsidR="006E2DCE">
        <w:rPr>
          <w:rFonts w:ascii="Arial" w:hAnsi="Arial" w:cs="Arial"/>
          <w:sz w:val="24"/>
          <w:szCs w:val="24"/>
        </w:rPr>
        <w:t xml:space="preserve">/ productivity </w:t>
      </w:r>
      <w:r w:rsidR="00270321">
        <w:rPr>
          <w:rFonts w:ascii="Arial" w:hAnsi="Arial" w:cs="Arial"/>
          <w:sz w:val="24"/>
          <w:szCs w:val="24"/>
        </w:rPr>
        <w:t xml:space="preserve">should be considered in choosing alternative species. </w:t>
      </w:r>
      <w:r w:rsidR="00F747B1">
        <w:rPr>
          <w:rFonts w:ascii="Arial" w:hAnsi="Arial" w:cs="Arial"/>
          <w:sz w:val="24"/>
          <w:szCs w:val="24"/>
        </w:rPr>
        <w:t>A comment that i</w:t>
      </w:r>
      <w:r w:rsidR="00270321">
        <w:rPr>
          <w:rFonts w:ascii="Arial" w:hAnsi="Arial" w:cs="Arial"/>
          <w:sz w:val="24"/>
          <w:szCs w:val="24"/>
        </w:rPr>
        <w:t xml:space="preserve">t will be important to </w:t>
      </w:r>
      <w:r>
        <w:rPr>
          <w:rFonts w:ascii="Arial" w:hAnsi="Arial" w:cs="Arial"/>
          <w:sz w:val="24"/>
          <w:szCs w:val="24"/>
        </w:rPr>
        <w:t xml:space="preserve">move forward a range of productive species, so that alternatives are available </w:t>
      </w:r>
      <w:r w:rsidR="00270321">
        <w:rPr>
          <w:rFonts w:ascii="Arial" w:hAnsi="Arial" w:cs="Arial"/>
          <w:sz w:val="24"/>
          <w:szCs w:val="24"/>
        </w:rPr>
        <w:t xml:space="preserve">that maintain production </w:t>
      </w:r>
      <w:r>
        <w:rPr>
          <w:rFonts w:ascii="Arial" w:hAnsi="Arial" w:cs="Arial"/>
          <w:sz w:val="24"/>
          <w:szCs w:val="24"/>
        </w:rPr>
        <w:t>should</w:t>
      </w:r>
      <w:r w:rsidR="006E2DCE">
        <w:rPr>
          <w:rFonts w:ascii="Arial" w:hAnsi="Arial" w:cs="Arial"/>
          <w:sz w:val="24"/>
          <w:szCs w:val="24"/>
        </w:rPr>
        <w:t xml:space="preserve"> / when</w:t>
      </w:r>
      <w:r>
        <w:rPr>
          <w:rFonts w:ascii="Arial" w:hAnsi="Arial" w:cs="Arial"/>
          <w:sz w:val="24"/>
          <w:szCs w:val="24"/>
        </w:rPr>
        <w:t xml:space="preserve"> another major species face catastrophic collapse.</w:t>
      </w:r>
    </w:p>
    <w:p w14:paraId="63013B96" w14:textId="77777777" w:rsidR="006E2DCE" w:rsidRDefault="006E2DCE" w:rsidP="00095543">
      <w:pPr>
        <w:rPr>
          <w:rFonts w:ascii="Arial" w:hAnsi="Arial" w:cs="Arial"/>
          <w:sz w:val="24"/>
          <w:szCs w:val="24"/>
        </w:rPr>
      </w:pPr>
    </w:p>
    <w:p w14:paraId="63657214" w14:textId="2A5ECFFD" w:rsidR="006E2DCE" w:rsidRDefault="006E2DCE" w:rsidP="00095543">
      <w:pPr>
        <w:rPr>
          <w:rFonts w:ascii="Arial" w:hAnsi="Arial" w:cs="Arial"/>
          <w:sz w:val="24"/>
          <w:szCs w:val="24"/>
        </w:rPr>
      </w:pPr>
      <w:r>
        <w:rPr>
          <w:rFonts w:ascii="Arial" w:hAnsi="Arial" w:cs="Arial"/>
          <w:sz w:val="24"/>
          <w:szCs w:val="24"/>
        </w:rPr>
        <w:t>It would be useful to model impacts of a range of climate change scenarios from slow and gentle change based on averages, to</w:t>
      </w:r>
      <w:r w:rsidR="00836E00">
        <w:rPr>
          <w:rFonts w:ascii="Arial" w:hAnsi="Arial" w:cs="Arial"/>
          <w:sz w:val="24"/>
          <w:szCs w:val="24"/>
        </w:rPr>
        <w:t>,</w:t>
      </w:r>
      <w:r>
        <w:rPr>
          <w:rFonts w:ascii="Arial" w:hAnsi="Arial" w:cs="Arial"/>
          <w:sz w:val="24"/>
          <w:szCs w:val="24"/>
        </w:rPr>
        <w:t xml:space="preserve"> fast and furious change based on extreme events – to understand potential outcomes – this could potentially help to inform priorities?</w:t>
      </w:r>
    </w:p>
    <w:p w14:paraId="0BE77D12" w14:textId="657439A2" w:rsidR="006E2DCE" w:rsidRDefault="006E2DCE" w:rsidP="00095543">
      <w:pPr>
        <w:rPr>
          <w:rFonts w:ascii="Arial" w:hAnsi="Arial" w:cs="Arial"/>
          <w:sz w:val="24"/>
          <w:szCs w:val="24"/>
        </w:rPr>
      </w:pPr>
    </w:p>
    <w:p w14:paraId="0E1642D6" w14:textId="77777777" w:rsidR="00347726" w:rsidRPr="00A67923" w:rsidRDefault="00347726" w:rsidP="00095543">
      <w:pPr>
        <w:rPr>
          <w:rFonts w:ascii="Arial" w:hAnsi="Arial" w:cs="Arial"/>
          <w:b/>
          <w:bCs/>
          <w:sz w:val="24"/>
          <w:szCs w:val="24"/>
        </w:rPr>
      </w:pPr>
      <w:r w:rsidRPr="00A67923">
        <w:rPr>
          <w:rFonts w:ascii="Arial" w:hAnsi="Arial" w:cs="Arial"/>
          <w:b/>
          <w:bCs/>
          <w:sz w:val="24"/>
          <w:szCs w:val="24"/>
        </w:rPr>
        <w:t>Action Point:</w:t>
      </w:r>
    </w:p>
    <w:p w14:paraId="280A1844" w14:textId="0F325065" w:rsidR="00D302A4" w:rsidRDefault="00D302A4" w:rsidP="00095543">
      <w:pPr>
        <w:rPr>
          <w:rFonts w:ascii="Arial" w:hAnsi="Arial" w:cs="Arial"/>
          <w:sz w:val="24"/>
          <w:szCs w:val="24"/>
        </w:rPr>
      </w:pPr>
      <w:r w:rsidRPr="00A67923">
        <w:rPr>
          <w:rFonts w:ascii="Arial" w:hAnsi="Arial" w:cs="Arial"/>
          <w:sz w:val="24"/>
          <w:szCs w:val="24"/>
        </w:rPr>
        <w:t xml:space="preserve">The </w:t>
      </w:r>
      <w:r w:rsidR="0021632E" w:rsidRPr="00A67923">
        <w:rPr>
          <w:rFonts w:ascii="Arial" w:hAnsi="Arial" w:cs="Arial"/>
          <w:sz w:val="24"/>
          <w:szCs w:val="24"/>
        </w:rPr>
        <w:t>steering group</w:t>
      </w:r>
      <w:r w:rsidRPr="00A67923">
        <w:rPr>
          <w:rFonts w:ascii="Arial" w:hAnsi="Arial" w:cs="Arial"/>
          <w:sz w:val="24"/>
          <w:szCs w:val="24"/>
        </w:rPr>
        <w:t xml:space="preserve"> were asked to </w:t>
      </w:r>
      <w:r w:rsidR="00E41029" w:rsidRPr="00A67923">
        <w:rPr>
          <w:rFonts w:ascii="Arial" w:hAnsi="Arial" w:cs="Arial"/>
          <w:sz w:val="24"/>
          <w:szCs w:val="24"/>
        </w:rPr>
        <w:t>ensure all barriers and enabler</w:t>
      </w:r>
      <w:r w:rsidR="00E41029">
        <w:rPr>
          <w:rFonts w:ascii="Arial" w:hAnsi="Arial" w:cs="Arial"/>
          <w:sz w:val="24"/>
          <w:szCs w:val="24"/>
        </w:rPr>
        <w:t>s</w:t>
      </w:r>
      <w:r w:rsidR="00E41029" w:rsidRPr="00A67923">
        <w:rPr>
          <w:rFonts w:ascii="Arial" w:hAnsi="Arial" w:cs="Arial"/>
          <w:sz w:val="24"/>
          <w:szCs w:val="24"/>
        </w:rPr>
        <w:t xml:space="preserve"> has been considered in the development of the action plan and to consider any further actions needed</w:t>
      </w:r>
      <w:r w:rsidR="00016633" w:rsidRPr="00A67923">
        <w:rPr>
          <w:rFonts w:ascii="Arial" w:hAnsi="Arial" w:cs="Arial"/>
          <w:sz w:val="24"/>
          <w:szCs w:val="24"/>
        </w:rPr>
        <w:t xml:space="preserve"> </w:t>
      </w:r>
      <w:r w:rsidRPr="00A67923">
        <w:rPr>
          <w:rFonts w:ascii="Arial" w:hAnsi="Arial" w:cs="Arial"/>
          <w:sz w:val="24"/>
          <w:szCs w:val="24"/>
        </w:rPr>
        <w:t xml:space="preserve">by the </w:t>
      </w:r>
      <w:proofErr w:type="gramStart"/>
      <w:r w:rsidRPr="00A67923">
        <w:rPr>
          <w:rFonts w:ascii="Arial" w:hAnsi="Arial" w:cs="Arial"/>
          <w:sz w:val="24"/>
          <w:szCs w:val="24"/>
        </w:rPr>
        <w:t>12</w:t>
      </w:r>
      <w:r w:rsidRPr="00A67923">
        <w:rPr>
          <w:rFonts w:ascii="Arial" w:hAnsi="Arial" w:cs="Arial"/>
          <w:sz w:val="24"/>
          <w:szCs w:val="24"/>
          <w:vertAlign w:val="superscript"/>
        </w:rPr>
        <w:t>th</w:t>
      </w:r>
      <w:proofErr w:type="gramEnd"/>
      <w:r w:rsidRPr="00A67923">
        <w:rPr>
          <w:rFonts w:ascii="Arial" w:hAnsi="Arial" w:cs="Arial"/>
          <w:sz w:val="24"/>
          <w:szCs w:val="24"/>
        </w:rPr>
        <w:t xml:space="preserve"> January.</w:t>
      </w:r>
      <w:r>
        <w:rPr>
          <w:rFonts w:ascii="Arial" w:hAnsi="Arial" w:cs="Arial"/>
          <w:sz w:val="24"/>
          <w:szCs w:val="24"/>
        </w:rPr>
        <w:t xml:space="preserve"> </w:t>
      </w:r>
    </w:p>
    <w:p w14:paraId="5D7F855B" w14:textId="77777777" w:rsidR="00347726" w:rsidRDefault="00347726" w:rsidP="00095543">
      <w:pPr>
        <w:rPr>
          <w:rFonts w:ascii="Arial" w:hAnsi="Arial" w:cs="Arial"/>
          <w:sz w:val="24"/>
          <w:szCs w:val="24"/>
        </w:rPr>
      </w:pPr>
    </w:p>
    <w:p w14:paraId="2228B180" w14:textId="77777777" w:rsidR="0021632E" w:rsidRDefault="0021632E" w:rsidP="00095543">
      <w:pPr>
        <w:rPr>
          <w:rFonts w:ascii="Arial" w:hAnsi="Arial" w:cs="Arial"/>
          <w:sz w:val="24"/>
          <w:szCs w:val="24"/>
        </w:rPr>
      </w:pPr>
    </w:p>
    <w:p w14:paraId="6737E403" w14:textId="291F0911" w:rsidR="00347726" w:rsidRPr="006478C4" w:rsidRDefault="00347726" w:rsidP="006478C4">
      <w:pPr>
        <w:pStyle w:val="ListParagraph"/>
        <w:numPr>
          <w:ilvl w:val="0"/>
          <w:numId w:val="12"/>
        </w:numPr>
        <w:ind w:left="426" w:hanging="426"/>
        <w:rPr>
          <w:b/>
          <w:bCs/>
        </w:rPr>
      </w:pPr>
      <w:r w:rsidRPr="006478C4">
        <w:rPr>
          <w:b/>
          <w:bCs/>
        </w:rPr>
        <w:t xml:space="preserve">Resilience Action Plan </w:t>
      </w:r>
      <w:r w:rsidR="0021632E" w:rsidRPr="006478C4">
        <w:rPr>
          <w:b/>
          <w:bCs/>
        </w:rPr>
        <w:t>(Paper 1 and Annex)</w:t>
      </w:r>
    </w:p>
    <w:p w14:paraId="4B967695" w14:textId="4C077144" w:rsidR="005D0C4E" w:rsidRPr="00CA15CF" w:rsidRDefault="005D0C4E" w:rsidP="005D0C4E">
      <w:pPr>
        <w:rPr>
          <w:rFonts w:ascii="Arial" w:hAnsi="Arial" w:cs="Arial"/>
          <w:sz w:val="24"/>
          <w:szCs w:val="24"/>
        </w:rPr>
      </w:pPr>
      <w:r>
        <w:rPr>
          <w:rFonts w:ascii="Arial" w:hAnsi="Arial" w:cs="Arial"/>
          <w:sz w:val="24"/>
          <w:szCs w:val="24"/>
        </w:rPr>
        <w:t xml:space="preserve">HS introduced Paper 1 - </w:t>
      </w:r>
      <w:r w:rsidRPr="005D0C4E">
        <w:rPr>
          <w:rFonts w:ascii="Arial" w:hAnsi="Arial" w:cs="Arial"/>
          <w:b/>
          <w:bCs/>
          <w:sz w:val="24"/>
          <w:szCs w:val="24"/>
        </w:rPr>
        <w:t xml:space="preserve">Resilience Action </w:t>
      </w:r>
      <w:proofErr w:type="gramStart"/>
      <w:r w:rsidRPr="005D0C4E">
        <w:rPr>
          <w:rFonts w:ascii="Arial" w:hAnsi="Arial" w:cs="Arial"/>
          <w:b/>
          <w:bCs/>
          <w:sz w:val="24"/>
          <w:szCs w:val="24"/>
        </w:rPr>
        <w:t>Plan  –</w:t>
      </w:r>
      <w:proofErr w:type="gramEnd"/>
      <w:r w:rsidRPr="005D0C4E">
        <w:rPr>
          <w:rFonts w:ascii="Arial" w:hAnsi="Arial" w:cs="Arial"/>
          <w:b/>
          <w:bCs/>
          <w:sz w:val="24"/>
          <w:szCs w:val="24"/>
        </w:rPr>
        <w:t xml:space="preserve"> Draft 1 </w:t>
      </w:r>
      <w:r>
        <w:rPr>
          <w:rFonts w:ascii="Arial" w:hAnsi="Arial" w:cs="Arial"/>
          <w:sz w:val="24"/>
          <w:szCs w:val="24"/>
        </w:rPr>
        <w:t xml:space="preserve">and it’s </w:t>
      </w:r>
      <w:r w:rsidRPr="005D0C4E">
        <w:rPr>
          <w:rFonts w:ascii="Arial" w:hAnsi="Arial" w:cs="Arial"/>
          <w:b/>
          <w:bCs/>
          <w:sz w:val="24"/>
          <w:szCs w:val="24"/>
        </w:rPr>
        <w:t>Annex</w:t>
      </w:r>
      <w:r>
        <w:rPr>
          <w:rFonts w:ascii="Arial" w:hAnsi="Arial" w:cs="Arial"/>
          <w:sz w:val="24"/>
          <w:szCs w:val="24"/>
        </w:rPr>
        <w:t xml:space="preserve"> t</w:t>
      </w:r>
      <w:r w:rsidRPr="003303F5">
        <w:rPr>
          <w:rFonts w:ascii="Arial" w:hAnsi="Arial" w:cs="Arial"/>
          <w:sz w:val="24"/>
          <w:szCs w:val="24"/>
        </w:rPr>
        <w:t>o enable</w:t>
      </w:r>
      <w:r>
        <w:rPr>
          <w:rFonts w:ascii="Arial" w:hAnsi="Arial" w:cs="Arial"/>
          <w:sz w:val="24"/>
          <w:szCs w:val="24"/>
        </w:rPr>
        <w:t xml:space="preserve"> </w:t>
      </w:r>
      <w:r w:rsidRPr="003303F5">
        <w:rPr>
          <w:rFonts w:ascii="Arial" w:hAnsi="Arial" w:cs="Arial"/>
          <w:sz w:val="24"/>
          <w:szCs w:val="24"/>
        </w:rPr>
        <w:t xml:space="preserve">discussion on </w:t>
      </w:r>
      <w:r>
        <w:rPr>
          <w:rFonts w:ascii="Arial" w:hAnsi="Arial" w:cs="Arial"/>
          <w:sz w:val="24"/>
          <w:szCs w:val="24"/>
        </w:rPr>
        <w:t xml:space="preserve">the </w:t>
      </w:r>
      <w:r w:rsidRPr="003303F5">
        <w:rPr>
          <w:rFonts w:ascii="Arial" w:hAnsi="Arial" w:cs="Arial"/>
          <w:sz w:val="24"/>
          <w:szCs w:val="24"/>
        </w:rPr>
        <w:t xml:space="preserve">content and format of </w:t>
      </w:r>
      <w:r>
        <w:rPr>
          <w:rFonts w:ascii="Arial" w:hAnsi="Arial" w:cs="Arial"/>
          <w:sz w:val="24"/>
          <w:szCs w:val="24"/>
        </w:rPr>
        <w:t xml:space="preserve">first draft of a </w:t>
      </w:r>
      <w:r w:rsidRPr="003303F5">
        <w:rPr>
          <w:rFonts w:ascii="Arial" w:hAnsi="Arial" w:cs="Arial"/>
          <w:sz w:val="24"/>
          <w:szCs w:val="24"/>
        </w:rPr>
        <w:t>Resilience Action Plan</w:t>
      </w:r>
      <w:r>
        <w:rPr>
          <w:rFonts w:ascii="Arial" w:hAnsi="Arial" w:cs="Arial"/>
          <w:sz w:val="24"/>
          <w:szCs w:val="24"/>
        </w:rPr>
        <w:t>.</w:t>
      </w:r>
    </w:p>
    <w:p w14:paraId="2F525684" w14:textId="665001A0" w:rsidR="00347726" w:rsidRDefault="00347726" w:rsidP="00095543">
      <w:pPr>
        <w:rPr>
          <w:rFonts w:ascii="Arial" w:hAnsi="Arial" w:cs="Arial"/>
          <w:sz w:val="24"/>
          <w:szCs w:val="24"/>
        </w:rPr>
      </w:pPr>
    </w:p>
    <w:p w14:paraId="1F4E7E3D" w14:textId="5B7D141F" w:rsidR="005B37DB" w:rsidRDefault="005D0C4E" w:rsidP="00095543">
      <w:pPr>
        <w:rPr>
          <w:rFonts w:ascii="Arial" w:hAnsi="Arial" w:cs="Arial"/>
          <w:sz w:val="24"/>
          <w:szCs w:val="24"/>
        </w:rPr>
      </w:pPr>
      <w:r>
        <w:rPr>
          <w:rFonts w:ascii="Arial" w:hAnsi="Arial" w:cs="Arial"/>
          <w:sz w:val="24"/>
          <w:szCs w:val="24"/>
        </w:rPr>
        <w:t>Th</w:t>
      </w:r>
      <w:r w:rsidR="00F747B1">
        <w:rPr>
          <w:rFonts w:ascii="Arial" w:hAnsi="Arial" w:cs="Arial"/>
          <w:sz w:val="24"/>
          <w:szCs w:val="24"/>
        </w:rPr>
        <w:t>is</w:t>
      </w:r>
      <w:r>
        <w:rPr>
          <w:rFonts w:ascii="Arial" w:hAnsi="Arial" w:cs="Arial"/>
          <w:sz w:val="24"/>
          <w:szCs w:val="24"/>
        </w:rPr>
        <w:t xml:space="preserve"> initial </w:t>
      </w:r>
      <w:r w:rsidR="00F747B1">
        <w:rPr>
          <w:rFonts w:ascii="Arial" w:hAnsi="Arial" w:cs="Arial"/>
          <w:sz w:val="24"/>
          <w:szCs w:val="24"/>
        </w:rPr>
        <w:t xml:space="preserve">DRAFT </w:t>
      </w:r>
      <w:proofErr w:type="gramStart"/>
      <w:r w:rsidR="00F747B1">
        <w:rPr>
          <w:rFonts w:ascii="Arial" w:hAnsi="Arial" w:cs="Arial"/>
          <w:sz w:val="24"/>
          <w:szCs w:val="24"/>
        </w:rPr>
        <w:t>build’s</w:t>
      </w:r>
      <w:proofErr w:type="gramEnd"/>
      <w:r w:rsidR="00F747B1">
        <w:rPr>
          <w:rFonts w:ascii="Arial" w:hAnsi="Arial" w:cs="Arial"/>
          <w:sz w:val="24"/>
          <w:szCs w:val="24"/>
        </w:rPr>
        <w:t xml:space="preserve"> on </w:t>
      </w:r>
      <w:r>
        <w:rPr>
          <w:rFonts w:ascii="Arial" w:hAnsi="Arial" w:cs="Arial"/>
          <w:sz w:val="24"/>
          <w:szCs w:val="24"/>
        </w:rPr>
        <w:t xml:space="preserve">discussions held at the National Stakeholder Group, the future productive species workshop </w:t>
      </w:r>
      <w:r w:rsidR="00F747B1">
        <w:rPr>
          <w:rFonts w:ascii="Arial" w:hAnsi="Arial" w:cs="Arial"/>
          <w:sz w:val="24"/>
          <w:szCs w:val="24"/>
        </w:rPr>
        <w:t xml:space="preserve">analysis of barrier and enablers, discussion at the first Steering Group, </w:t>
      </w:r>
      <w:r>
        <w:rPr>
          <w:rFonts w:ascii="Arial" w:hAnsi="Arial" w:cs="Arial"/>
          <w:sz w:val="24"/>
          <w:szCs w:val="24"/>
        </w:rPr>
        <w:t xml:space="preserve">and </w:t>
      </w:r>
      <w:r w:rsidR="00F747B1">
        <w:rPr>
          <w:rFonts w:ascii="Arial" w:hAnsi="Arial" w:cs="Arial"/>
          <w:sz w:val="24"/>
          <w:szCs w:val="24"/>
        </w:rPr>
        <w:t xml:space="preserve">other wider </w:t>
      </w:r>
      <w:r>
        <w:rPr>
          <w:rFonts w:ascii="Arial" w:hAnsi="Arial" w:cs="Arial"/>
          <w:sz w:val="24"/>
          <w:szCs w:val="24"/>
        </w:rPr>
        <w:t xml:space="preserve">discussions with </w:t>
      </w:r>
      <w:r w:rsidR="00F747B1">
        <w:rPr>
          <w:rFonts w:ascii="Arial" w:hAnsi="Arial" w:cs="Arial"/>
          <w:sz w:val="24"/>
          <w:szCs w:val="24"/>
        </w:rPr>
        <w:t xml:space="preserve">professional foresters and subject matter experts. The draft plan is currently based around the three priorities identified by the steering group at the last meeting – species diversity, </w:t>
      </w:r>
      <w:proofErr w:type="gramStart"/>
      <w:r w:rsidR="00F747B1">
        <w:rPr>
          <w:rFonts w:ascii="Arial" w:hAnsi="Arial" w:cs="Arial"/>
          <w:sz w:val="24"/>
          <w:szCs w:val="24"/>
        </w:rPr>
        <w:t>planning</w:t>
      </w:r>
      <w:proofErr w:type="gramEnd"/>
      <w:r w:rsidR="00F747B1">
        <w:rPr>
          <w:rFonts w:ascii="Arial" w:hAnsi="Arial" w:cs="Arial"/>
          <w:sz w:val="24"/>
          <w:szCs w:val="24"/>
        </w:rPr>
        <w:t xml:space="preserve"> and knowledge exchange. </w:t>
      </w:r>
    </w:p>
    <w:p w14:paraId="26E056BE" w14:textId="77777777" w:rsidR="005D0C4E" w:rsidRDefault="005D0C4E" w:rsidP="00095543">
      <w:pPr>
        <w:rPr>
          <w:rFonts w:ascii="Arial" w:hAnsi="Arial" w:cs="Arial"/>
          <w:sz w:val="24"/>
          <w:szCs w:val="24"/>
        </w:rPr>
      </w:pPr>
    </w:p>
    <w:p w14:paraId="69E48CA1" w14:textId="231C7E1D" w:rsidR="005D0C4E" w:rsidRDefault="005D0C4E" w:rsidP="00095543">
      <w:pPr>
        <w:rPr>
          <w:rFonts w:ascii="Arial" w:hAnsi="Arial" w:cs="Arial"/>
          <w:sz w:val="24"/>
          <w:szCs w:val="24"/>
        </w:rPr>
      </w:pPr>
      <w:r>
        <w:rPr>
          <w:rFonts w:ascii="Arial" w:hAnsi="Arial" w:cs="Arial"/>
          <w:sz w:val="24"/>
          <w:szCs w:val="24"/>
        </w:rPr>
        <w:t xml:space="preserve">The plan includes – the outcome we want to achieve, the </w:t>
      </w:r>
      <w:proofErr w:type="gramStart"/>
      <w:r>
        <w:rPr>
          <w:rFonts w:ascii="Arial" w:hAnsi="Arial" w:cs="Arial"/>
          <w:sz w:val="24"/>
          <w:szCs w:val="24"/>
        </w:rPr>
        <w:t>high level</w:t>
      </w:r>
      <w:proofErr w:type="gramEnd"/>
      <w:r>
        <w:rPr>
          <w:rFonts w:ascii="Arial" w:hAnsi="Arial" w:cs="Arial"/>
          <w:sz w:val="24"/>
          <w:szCs w:val="24"/>
        </w:rPr>
        <w:t xml:space="preserve"> actions to be taken forward to deliver the outcome, indicative timescales for delivery and potential delivery partners.</w:t>
      </w:r>
    </w:p>
    <w:p w14:paraId="192615C1" w14:textId="77777777" w:rsidR="005D0C4E" w:rsidRDefault="005D0C4E" w:rsidP="00095543">
      <w:pPr>
        <w:rPr>
          <w:rFonts w:ascii="Arial" w:hAnsi="Arial" w:cs="Arial"/>
          <w:sz w:val="24"/>
          <w:szCs w:val="24"/>
        </w:rPr>
      </w:pPr>
    </w:p>
    <w:p w14:paraId="2F12A938" w14:textId="6D1CC0AF" w:rsidR="005D0C4E" w:rsidRDefault="005D0C4E" w:rsidP="00095543">
      <w:pPr>
        <w:rPr>
          <w:rFonts w:ascii="Arial" w:hAnsi="Arial" w:cs="Arial"/>
          <w:sz w:val="24"/>
          <w:szCs w:val="24"/>
        </w:rPr>
      </w:pPr>
      <w:r>
        <w:rPr>
          <w:rFonts w:ascii="Arial" w:hAnsi="Arial" w:cs="Arial"/>
          <w:sz w:val="24"/>
          <w:szCs w:val="24"/>
        </w:rPr>
        <w:t>The plan doesn’t include initiatives being addressed elsewhere</w:t>
      </w:r>
      <w:r w:rsidR="009826B6">
        <w:rPr>
          <w:rFonts w:ascii="Arial" w:hAnsi="Arial" w:cs="Arial"/>
          <w:sz w:val="24"/>
          <w:szCs w:val="24"/>
        </w:rPr>
        <w:t xml:space="preserve"> </w:t>
      </w:r>
      <w:r w:rsidR="0003750C">
        <w:rPr>
          <w:rFonts w:ascii="Arial" w:hAnsi="Arial" w:cs="Arial"/>
          <w:sz w:val="24"/>
          <w:szCs w:val="24"/>
        </w:rPr>
        <w:t xml:space="preserve">such as reducing deer populations to enable habitat recovery and tree regeneration </w:t>
      </w:r>
      <w:r>
        <w:rPr>
          <w:rFonts w:ascii="Arial" w:hAnsi="Arial" w:cs="Arial"/>
          <w:sz w:val="24"/>
          <w:szCs w:val="24"/>
        </w:rPr>
        <w:t>– should this be reflected somehow in the plan itself?</w:t>
      </w:r>
    </w:p>
    <w:p w14:paraId="2481CE9C" w14:textId="77777777" w:rsidR="005D0C4E" w:rsidRDefault="005D0C4E" w:rsidP="00095543">
      <w:pPr>
        <w:rPr>
          <w:rFonts w:ascii="Arial" w:hAnsi="Arial" w:cs="Arial"/>
          <w:sz w:val="24"/>
          <w:szCs w:val="24"/>
        </w:rPr>
      </w:pPr>
    </w:p>
    <w:p w14:paraId="772C5262" w14:textId="6922FD3B" w:rsidR="0019334C" w:rsidRDefault="0019334C" w:rsidP="0019334C">
      <w:pPr>
        <w:rPr>
          <w:rFonts w:ascii="Arial" w:hAnsi="Arial" w:cs="Arial"/>
          <w:sz w:val="24"/>
          <w:szCs w:val="24"/>
        </w:rPr>
      </w:pPr>
      <w:r w:rsidRPr="00B21D29">
        <w:rPr>
          <w:rFonts w:ascii="Arial" w:hAnsi="Arial" w:cs="Arial"/>
          <w:sz w:val="24"/>
          <w:szCs w:val="24"/>
        </w:rPr>
        <w:t xml:space="preserve">The </w:t>
      </w:r>
      <w:r w:rsidR="0021632E">
        <w:rPr>
          <w:rFonts w:ascii="Arial" w:hAnsi="Arial" w:cs="Arial"/>
          <w:sz w:val="24"/>
          <w:szCs w:val="24"/>
        </w:rPr>
        <w:t>steering group</w:t>
      </w:r>
      <w:r w:rsidRPr="00B21D29">
        <w:rPr>
          <w:rFonts w:ascii="Arial" w:hAnsi="Arial" w:cs="Arial"/>
          <w:sz w:val="24"/>
          <w:szCs w:val="24"/>
        </w:rPr>
        <w:t xml:space="preserve"> </w:t>
      </w:r>
      <w:r>
        <w:rPr>
          <w:rFonts w:ascii="Arial" w:hAnsi="Arial" w:cs="Arial"/>
          <w:sz w:val="24"/>
          <w:szCs w:val="24"/>
        </w:rPr>
        <w:t>we</w:t>
      </w:r>
      <w:r w:rsidRPr="00B21D29">
        <w:rPr>
          <w:rFonts w:ascii="Arial" w:hAnsi="Arial" w:cs="Arial"/>
          <w:sz w:val="24"/>
          <w:szCs w:val="24"/>
        </w:rPr>
        <w:t>re asked to:</w:t>
      </w:r>
    </w:p>
    <w:p w14:paraId="6678D0B0" w14:textId="77777777" w:rsidR="0019334C" w:rsidRDefault="0019334C" w:rsidP="0019334C">
      <w:pPr>
        <w:rPr>
          <w:rFonts w:ascii="Arial" w:hAnsi="Arial" w:cs="Arial"/>
          <w:sz w:val="24"/>
          <w:szCs w:val="24"/>
        </w:rPr>
      </w:pPr>
    </w:p>
    <w:p w14:paraId="08934546" w14:textId="129E5A5D" w:rsidR="0019334C" w:rsidRPr="00F747B1" w:rsidRDefault="0019334C" w:rsidP="0019334C">
      <w:pPr>
        <w:pStyle w:val="ListParagraph"/>
        <w:numPr>
          <w:ilvl w:val="0"/>
          <w:numId w:val="13"/>
        </w:numPr>
        <w:rPr>
          <w:rFonts w:ascii="Arial" w:hAnsi="Arial" w:cs="Arial"/>
          <w:sz w:val="24"/>
          <w:szCs w:val="24"/>
        </w:rPr>
      </w:pPr>
      <w:r w:rsidRPr="0031314D">
        <w:rPr>
          <w:rFonts w:ascii="Arial" w:hAnsi="Arial" w:cs="Arial"/>
          <w:sz w:val="24"/>
          <w:szCs w:val="24"/>
        </w:rPr>
        <w:t xml:space="preserve">Discuss the overall scope, including content, </w:t>
      </w:r>
      <w:r>
        <w:rPr>
          <w:rFonts w:ascii="Arial" w:hAnsi="Arial" w:cs="Arial"/>
          <w:sz w:val="24"/>
          <w:szCs w:val="24"/>
        </w:rPr>
        <w:t>partners</w:t>
      </w:r>
      <w:r w:rsidRPr="0031314D">
        <w:rPr>
          <w:rFonts w:ascii="Arial" w:hAnsi="Arial" w:cs="Arial"/>
          <w:sz w:val="24"/>
          <w:szCs w:val="24"/>
        </w:rPr>
        <w:t xml:space="preserve">, </w:t>
      </w:r>
      <w:proofErr w:type="gramStart"/>
      <w:r w:rsidRPr="0031314D">
        <w:rPr>
          <w:rFonts w:ascii="Arial" w:hAnsi="Arial" w:cs="Arial"/>
          <w:sz w:val="24"/>
          <w:szCs w:val="24"/>
        </w:rPr>
        <w:t>timelines</w:t>
      </w:r>
      <w:proofErr w:type="gramEnd"/>
      <w:r w:rsidRPr="0031314D">
        <w:rPr>
          <w:rFonts w:ascii="Arial" w:hAnsi="Arial" w:cs="Arial"/>
          <w:sz w:val="24"/>
          <w:szCs w:val="24"/>
        </w:rPr>
        <w:t xml:space="preserve"> and resourcing.</w:t>
      </w:r>
    </w:p>
    <w:p w14:paraId="547C30E2" w14:textId="1BE9D195" w:rsidR="0019334C" w:rsidRPr="00F747B1" w:rsidRDefault="0019334C" w:rsidP="0019334C">
      <w:pPr>
        <w:pStyle w:val="ListParagraph"/>
        <w:numPr>
          <w:ilvl w:val="0"/>
          <w:numId w:val="13"/>
        </w:numPr>
        <w:rPr>
          <w:rFonts w:ascii="Arial" w:hAnsi="Arial" w:cs="Arial"/>
          <w:sz w:val="24"/>
          <w:szCs w:val="24"/>
        </w:rPr>
      </w:pPr>
      <w:r w:rsidRPr="0031314D">
        <w:rPr>
          <w:rFonts w:ascii="Arial" w:hAnsi="Arial" w:cs="Arial"/>
          <w:sz w:val="24"/>
          <w:szCs w:val="24"/>
        </w:rPr>
        <w:t xml:space="preserve">Discuss and advise on any potential further interactions/dependencies/risks </w:t>
      </w:r>
    </w:p>
    <w:p w14:paraId="3B6C3248" w14:textId="77777777" w:rsidR="0019334C" w:rsidRDefault="0019334C" w:rsidP="0019334C">
      <w:pPr>
        <w:pStyle w:val="ListParagraph"/>
        <w:numPr>
          <w:ilvl w:val="0"/>
          <w:numId w:val="13"/>
        </w:numPr>
        <w:rPr>
          <w:rFonts w:ascii="Arial" w:hAnsi="Arial" w:cs="Arial"/>
          <w:sz w:val="24"/>
          <w:szCs w:val="24"/>
        </w:rPr>
      </w:pPr>
      <w:r w:rsidRPr="0031314D">
        <w:rPr>
          <w:rFonts w:ascii="Arial" w:hAnsi="Arial" w:cs="Arial"/>
          <w:sz w:val="24"/>
          <w:szCs w:val="24"/>
        </w:rPr>
        <w:t xml:space="preserve">Discuss top 3-4 priorities </w:t>
      </w:r>
      <w:r>
        <w:rPr>
          <w:rFonts w:ascii="Arial" w:hAnsi="Arial" w:cs="Arial"/>
          <w:sz w:val="24"/>
          <w:szCs w:val="24"/>
        </w:rPr>
        <w:t>un</w:t>
      </w:r>
      <w:r w:rsidRPr="0031314D">
        <w:rPr>
          <w:rFonts w:ascii="Arial" w:hAnsi="Arial" w:cs="Arial"/>
          <w:sz w:val="24"/>
          <w:szCs w:val="24"/>
        </w:rPr>
        <w:t xml:space="preserve">til the end of current </w:t>
      </w:r>
      <w:r>
        <w:rPr>
          <w:rFonts w:ascii="Arial" w:hAnsi="Arial" w:cs="Arial"/>
          <w:sz w:val="24"/>
          <w:szCs w:val="24"/>
        </w:rPr>
        <w:t>Scottish Forestry Strategy I</w:t>
      </w:r>
      <w:r w:rsidRPr="0031314D">
        <w:rPr>
          <w:rFonts w:ascii="Arial" w:hAnsi="Arial" w:cs="Arial"/>
          <w:sz w:val="24"/>
          <w:szCs w:val="24"/>
        </w:rPr>
        <w:t xml:space="preserve">mplementation </w:t>
      </w:r>
      <w:r>
        <w:rPr>
          <w:rFonts w:ascii="Arial" w:hAnsi="Arial" w:cs="Arial"/>
          <w:sz w:val="24"/>
          <w:szCs w:val="24"/>
        </w:rPr>
        <w:t>P</w:t>
      </w:r>
      <w:r w:rsidRPr="0031314D">
        <w:rPr>
          <w:rFonts w:ascii="Arial" w:hAnsi="Arial" w:cs="Arial"/>
          <w:sz w:val="24"/>
          <w:szCs w:val="24"/>
        </w:rPr>
        <w:t>lan period (March 2025).</w:t>
      </w:r>
    </w:p>
    <w:p w14:paraId="6F94401C" w14:textId="77777777" w:rsidR="0019334C" w:rsidRDefault="0019334C" w:rsidP="00996537">
      <w:pPr>
        <w:ind w:left="360"/>
        <w:rPr>
          <w:rFonts w:ascii="Arial" w:hAnsi="Arial" w:cs="Arial"/>
          <w:sz w:val="24"/>
          <w:szCs w:val="24"/>
        </w:rPr>
      </w:pPr>
    </w:p>
    <w:p w14:paraId="238DE270" w14:textId="0D4ABD84" w:rsidR="00996537" w:rsidRPr="00A67923" w:rsidRDefault="00996537" w:rsidP="00A67923">
      <w:pPr>
        <w:rPr>
          <w:rFonts w:ascii="Arial" w:hAnsi="Arial" w:cs="Arial"/>
          <w:sz w:val="24"/>
          <w:szCs w:val="24"/>
        </w:rPr>
      </w:pPr>
      <w:r>
        <w:rPr>
          <w:rFonts w:ascii="Arial" w:hAnsi="Arial" w:cs="Arial"/>
          <w:sz w:val="24"/>
          <w:szCs w:val="24"/>
        </w:rPr>
        <w:t>Discussion:</w:t>
      </w:r>
    </w:p>
    <w:p w14:paraId="5ADB5BAC" w14:textId="77777777" w:rsidR="00996537" w:rsidRDefault="00996537" w:rsidP="00996537">
      <w:pPr>
        <w:rPr>
          <w:rFonts w:ascii="Arial" w:hAnsi="Arial" w:cs="Arial"/>
          <w:sz w:val="24"/>
          <w:szCs w:val="24"/>
        </w:rPr>
      </w:pPr>
      <w:r>
        <w:rPr>
          <w:rFonts w:ascii="Arial" w:hAnsi="Arial" w:cs="Arial"/>
          <w:sz w:val="24"/>
          <w:szCs w:val="24"/>
        </w:rPr>
        <w:t xml:space="preserve">There were a few comments that the actions presented were good enabling actions for change.  </w:t>
      </w:r>
    </w:p>
    <w:p w14:paraId="37EC2C89" w14:textId="77777777" w:rsidR="00996537" w:rsidRDefault="00996537" w:rsidP="00996537">
      <w:pPr>
        <w:rPr>
          <w:rFonts w:ascii="Arial" w:hAnsi="Arial" w:cs="Arial"/>
          <w:sz w:val="24"/>
          <w:szCs w:val="24"/>
        </w:rPr>
      </w:pPr>
    </w:p>
    <w:p w14:paraId="2D2F75B6" w14:textId="6639A7FD" w:rsidR="0019334C" w:rsidRDefault="00F747B1" w:rsidP="0019334C">
      <w:pPr>
        <w:rPr>
          <w:rFonts w:ascii="Arial" w:hAnsi="Arial" w:cs="Arial"/>
          <w:sz w:val="24"/>
          <w:szCs w:val="24"/>
        </w:rPr>
      </w:pPr>
      <w:r>
        <w:rPr>
          <w:rFonts w:ascii="Arial" w:hAnsi="Arial" w:cs="Arial"/>
          <w:sz w:val="24"/>
          <w:szCs w:val="24"/>
        </w:rPr>
        <w:t xml:space="preserve">There was </w:t>
      </w:r>
      <w:r w:rsidR="00996537">
        <w:rPr>
          <w:rFonts w:ascii="Arial" w:hAnsi="Arial" w:cs="Arial"/>
          <w:sz w:val="24"/>
          <w:szCs w:val="24"/>
        </w:rPr>
        <w:t>a comment</w:t>
      </w:r>
      <w:r>
        <w:rPr>
          <w:rFonts w:ascii="Arial" w:hAnsi="Arial" w:cs="Arial"/>
          <w:sz w:val="24"/>
          <w:szCs w:val="24"/>
        </w:rPr>
        <w:t xml:space="preserve"> on</w:t>
      </w:r>
      <w:r w:rsidR="00996537">
        <w:rPr>
          <w:rFonts w:ascii="Arial" w:hAnsi="Arial" w:cs="Arial"/>
          <w:sz w:val="24"/>
          <w:szCs w:val="24"/>
        </w:rPr>
        <w:t xml:space="preserve"> how</w:t>
      </w:r>
      <w:r>
        <w:rPr>
          <w:rFonts w:ascii="Arial" w:hAnsi="Arial" w:cs="Arial"/>
          <w:sz w:val="24"/>
          <w:szCs w:val="24"/>
        </w:rPr>
        <w:t xml:space="preserve"> p</w:t>
      </w:r>
      <w:r w:rsidR="0019334C">
        <w:rPr>
          <w:rFonts w:ascii="Arial" w:hAnsi="Arial" w:cs="Arial"/>
          <w:sz w:val="24"/>
          <w:szCs w:val="24"/>
        </w:rPr>
        <w:t>riority</w:t>
      </w:r>
      <w:r w:rsidR="00996537">
        <w:rPr>
          <w:rFonts w:ascii="Arial" w:hAnsi="Arial" w:cs="Arial"/>
          <w:sz w:val="24"/>
          <w:szCs w:val="24"/>
        </w:rPr>
        <w:t xml:space="preserve"> should be </w:t>
      </w:r>
      <w:r w:rsidR="0019334C">
        <w:rPr>
          <w:rFonts w:ascii="Arial" w:hAnsi="Arial" w:cs="Arial"/>
          <w:sz w:val="24"/>
          <w:szCs w:val="24"/>
        </w:rPr>
        <w:t>given to showing practitioners sites where there are issues and potential solutions.</w:t>
      </w:r>
    </w:p>
    <w:p w14:paraId="36D54442" w14:textId="77777777" w:rsidR="003A4278" w:rsidRDefault="003A4278" w:rsidP="0019334C">
      <w:pPr>
        <w:rPr>
          <w:rFonts w:ascii="Arial" w:hAnsi="Arial" w:cs="Arial"/>
          <w:sz w:val="24"/>
          <w:szCs w:val="24"/>
        </w:rPr>
      </w:pPr>
    </w:p>
    <w:p w14:paraId="1E67AF81" w14:textId="77777777" w:rsidR="003A4278" w:rsidRDefault="003A4278" w:rsidP="003A4278">
      <w:pPr>
        <w:rPr>
          <w:rFonts w:ascii="Arial" w:hAnsi="Arial" w:cs="Arial"/>
          <w:sz w:val="24"/>
          <w:szCs w:val="24"/>
        </w:rPr>
      </w:pPr>
      <w:r>
        <w:rPr>
          <w:rFonts w:ascii="Arial" w:hAnsi="Arial" w:cs="Arial"/>
          <w:sz w:val="24"/>
          <w:szCs w:val="24"/>
        </w:rPr>
        <w:t>A comment was made that u</w:t>
      </w:r>
      <w:r w:rsidRPr="00631509">
        <w:rPr>
          <w:rFonts w:ascii="Arial" w:hAnsi="Arial" w:cs="Arial"/>
          <w:sz w:val="24"/>
          <w:szCs w:val="24"/>
        </w:rPr>
        <w:t>nderstanding economic drivers to change</w:t>
      </w:r>
      <w:r>
        <w:rPr>
          <w:rFonts w:ascii="Arial" w:hAnsi="Arial" w:cs="Arial"/>
          <w:sz w:val="24"/>
          <w:szCs w:val="24"/>
        </w:rPr>
        <w:t xml:space="preserve"> should</w:t>
      </w:r>
      <w:r w:rsidRPr="00631509">
        <w:rPr>
          <w:rFonts w:ascii="Arial" w:hAnsi="Arial" w:cs="Arial"/>
          <w:sz w:val="24"/>
          <w:szCs w:val="24"/>
        </w:rPr>
        <w:t xml:space="preserve"> be a priority to support change.</w:t>
      </w:r>
    </w:p>
    <w:p w14:paraId="5601F90F" w14:textId="77777777" w:rsidR="003A4278" w:rsidRDefault="003A4278" w:rsidP="003A4278">
      <w:pPr>
        <w:rPr>
          <w:rFonts w:ascii="Arial" w:hAnsi="Arial" w:cs="Arial"/>
          <w:sz w:val="24"/>
          <w:szCs w:val="24"/>
        </w:rPr>
      </w:pPr>
    </w:p>
    <w:p w14:paraId="51E1AAB1" w14:textId="224DAB7C" w:rsidR="003A4278" w:rsidRDefault="003A4278" w:rsidP="0019334C">
      <w:pPr>
        <w:rPr>
          <w:rFonts w:ascii="Arial" w:hAnsi="Arial" w:cs="Arial"/>
          <w:sz w:val="24"/>
          <w:szCs w:val="24"/>
        </w:rPr>
      </w:pPr>
      <w:r>
        <w:rPr>
          <w:rFonts w:ascii="Arial" w:hAnsi="Arial" w:cs="Arial"/>
          <w:sz w:val="24"/>
          <w:szCs w:val="24"/>
        </w:rPr>
        <w:t xml:space="preserve">It was thought that there were issues around public perception - that the sector just planted wall to wall Sitka, so a suggestion that it would be good to use the </w:t>
      </w:r>
      <w:proofErr w:type="gramStart"/>
      <w:r>
        <w:rPr>
          <w:rFonts w:ascii="Arial" w:hAnsi="Arial" w:cs="Arial"/>
          <w:sz w:val="24"/>
          <w:szCs w:val="24"/>
        </w:rPr>
        <w:t>50 year</w:t>
      </w:r>
      <w:proofErr w:type="gramEnd"/>
      <w:r>
        <w:rPr>
          <w:rFonts w:ascii="Arial" w:hAnsi="Arial" w:cs="Arial"/>
          <w:sz w:val="24"/>
          <w:szCs w:val="24"/>
        </w:rPr>
        <w:t xml:space="preserve"> forecast to model where the forest estate is going forward, and to consider what the change in diversity will be over this time</w:t>
      </w:r>
      <w:r w:rsidR="0078142C">
        <w:rPr>
          <w:rFonts w:ascii="Arial" w:hAnsi="Arial" w:cs="Arial"/>
          <w:sz w:val="24"/>
          <w:szCs w:val="24"/>
        </w:rPr>
        <w:t>,</w:t>
      </w:r>
      <w:r>
        <w:rPr>
          <w:rFonts w:ascii="Arial" w:hAnsi="Arial" w:cs="Arial"/>
          <w:sz w:val="24"/>
          <w:szCs w:val="24"/>
        </w:rPr>
        <w:t xml:space="preserve"> and impact on productive area. </w:t>
      </w:r>
      <w:r w:rsidR="0078142C">
        <w:rPr>
          <w:rFonts w:ascii="Arial" w:hAnsi="Arial" w:cs="Arial"/>
          <w:sz w:val="24"/>
          <w:szCs w:val="24"/>
        </w:rPr>
        <w:t xml:space="preserve">Will the change in diversity deliver what we need? </w:t>
      </w:r>
      <w:r>
        <w:rPr>
          <w:rFonts w:ascii="Arial" w:hAnsi="Arial" w:cs="Arial"/>
          <w:sz w:val="24"/>
          <w:szCs w:val="24"/>
        </w:rPr>
        <w:t>A consideration could also be how these species are coping now or expected to cope in the future in a changed climate</w:t>
      </w:r>
      <w:r w:rsidR="00E3389E">
        <w:rPr>
          <w:rFonts w:ascii="Arial" w:hAnsi="Arial" w:cs="Arial"/>
          <w:sz w:val="24"/>
          <w:szCs w:val="24"/>
        </w:rPr>
        <w:t xml:space="preserve"> (consider</w:t>
      </w:r>
      <w:r w:rsidR="00CE098C">
        <w:rPr>
          <w:rFonts w:ascii="Arial" w:hAnsi="Arial" w:cs="Arial"/>
          <w:sz w:val="24"/>
          <w:szCs w:val="24"/>
        </w:rPr>
        <w:t>ing</w:t>
      </w:r>
      <w:r w:rsidR="00E3389E">
        <w:rPr>
          <w:rFonts w:ascii="Arial" w:hAnsi="Arial" w:cs="Arial"/>
          <w:sz w:val="24"/>
          <w:szCs w:val="24"/>
        </w:rPr>
        <w:t xml:space="preserve"> climate change projections)</w:t>
      </w:r>
      <w:r>
        <w:rPr>
          <w:rFonts w:ascii="Arial" w:hAnsi="Arial" w:cs="Arial"/>
          <w:sz w:val="24"/>
          <w:szCs w:val="24"/>
        </w:rPr>
        <w:t xml:space="preserve">. </w:t>
      </w:r>
    </w:p>
    <w:p w14:paraId="59E5961E" w14:textId="77777777" w:rsidR="00A67923" w:rsidRDefault="00A67923" w:rsidP="0019334C">
      <w:pPr>
        <w:rPr>
          <w:rFonts w:ascii="Arial" w:hAnsi="Arial" w:cs="Arial"/>
          <w:sz w:val="24"/>
          <w:szCs w:val="24"/>
        </w:rPr>
      </w:pPr>
    </w:p>
    <w:p w14:paraId="60A65DE2" w14:textId="50C924A8" w:rsidR="00A67923" w:rsidRDefault="00996537" w:rsidP="00996537">
      <w:pPr>
        <w:rPr>
          <w:rFonts w:ascii="Arial" w:hAnsi="Arial" w:cs="Arial"/>
          <w:sz w:val="24"/>
          <w:szCs w:val="24"/>
        </w:rPr>
      </w:pPr>
      <w:r>
        <w:rPr>
          <w:rFonts w:ascii="Arial" w:hAnsi="Arial" w:cs="Arial"/>
          <w:sz w:val="24"/>
          <w:szCs w:val="24"/>
        </w:rPr>
        <w:t>There was a discussion around</w:t>
      </w:r>
      <w:r w:rsidR="00F747B1">
        <w:rPr>
          <w:rFonts w:ascii="Arial" w:hAnsi="Arial" w:cs="Arial"/>
          <w:sz w:val="24"/>
          <w:szCs w:val="24"/>
        </w:rPr>
        <w:t xml:space="preserve"> </w:t>
      </w:r>
      <w:r w:rsidR="0003750C">
        <w:rPr>
          <w:rFonts w:ascii="Arial" w:hAnsi="Arial" w:cs="Arial"/>
          <w:sz w:val="24"/>
          <w:szCs w:val="24"/>
        </w:rPr>
        <w:t xml:space="preserve">whether a more directive approach might be </w:t>
      </w:r>
      <w:proofErr w:type="gramStart"/>
      <w:r w:rsidR="0003750C">
        <w:rPr>
          <w:rFonts w:ascii="Arial" w:hAnsi="Arial" w:cs="Arial"/>
          <w:sz w:val="24"/>
          <w:szCs w:val="24"/>
        </w:rPr>
        <w:t xml:space="preserve">required </w:t>
      </w:r>
      <w:r>
        <w:rPr>
          <w:rFonts w:ascii="Arial" w:hAnsi="Arial" w:cs="Arial"/>
          <w:sz w:val="24"/>
          <w:szCs w:val="24"/>
        </w:rPr>
        <w:t xml:space="preserve"> about</w:t>
      </w:r>
      <w:proofErr w:type="gramEnd"/>
      <w:r>
        <w:rPr>
          <w:rFonts w:ascii="Arial" w:hAnsi="Arial" w:cs="Arial"/>
          <w:sz w:val="24"/>
          <w:szCs w:val="24"/>
        </w:rPr>
        <w:t xml:space="preserve"> what </w:t>
      </w:r>
      <w:r w:rsidR="00F747B1">
        <w:rPr>
          <w:rFonts w:ascii="Arial" w:hAnsi="Arial" w:cs="Arial"/>
          <w:sz w:val="24"/>
          <w:szCs w:val="24"/>
        </w:rPr>
        <w:t>a resilient forest looks like</w:t>
      </w:r>
      <w:r>
        <w:rPr>
          <w:rFonts w:ascii="Arial" w:hAnsi="Arial" w:cs="Arial"/>
          <w:sz w:val="24"/>
          <w:szCs w:val="24"/>
        </w:rPr>
        <w:t>. R</w:t>
      </w:r>
      <w:r w:rsidR="00F747B1">
        <w:rPr>
          <w:rFonts w:ascii="Arial" w:hAnsi="Arial" w:cs="Arial"/>
          <w:sz w:val="24"/>
          <w:szCs w:val="24"/>
        </w:rPr>
        <w:t xml:space="preserve">eference </w:t>
      </w:r>
      <w:r>
        <w:rPr>
          <w:rFonts w:ascii="Arial" w:hAnsi="Arial" w:cs="Arial"/>
          <w:sz w:val="24"/>
          <w:szCs w:val="24"/>
        </w:rPr>
        <w:t xml:space="preserve">was </w:t>
      </w:r>
      <w:r w:rsidR="00F747B1">
        <w:rPr>
          <w:rFonts w:ascii="Arial" w:hAnsi="Arial" w:cs="Arial"/>
          <w:sz w:val="24"/>
          <w:szCs w:val="24"/>
        </w:rPr>
        <w:t xml:space="preserve">made back to the national stakeholder group paper where the characteristics of a resilient forest </w:t>
      </w:r>
      <w:r w:rsidR="007D458A">
        <w:rPr>
          <w:rFonts w:ascii="Arial" w:hAnsi="Arial" w:cs="Arial"/>
          <w:sz w:val="24"/>
          <w:szCs w:val="24"/>
        </w:rPr>
        <w:t>were discussed</w:t>
      </w:r>
      <w:r w:rsidR="00F747B1">
        <w:rPr>
          <w:rFonts w:ascii="Arial" w:hAnsi="Arial" w:cs="Arial"/>
          <w:sz w:val="24"/>
          <w:szCs w:val="24"/>
        </w:rPr>
        <w:t xml:space="preserve">. </w:t>
      </w:r>
      <w:r>
        <w:rPr>
          <w:rFonts w:ascii="Arial" w:hAnsi="Arial" w:cs="Arial"/>
          <w:sz w:val="24"/>
          <w:szCs w:val="24"/>
        </w:rPr>
        <w:t xml:space="preserve">There was a feeling that </w:t>
      </w:r>
      <w:r w:rsidR="0003750C">
        <w:rPr>
          <w:rFonts w:ascii="Arial" w:hAnsi="Arial" w:cs="Arial"/>
          <w:sz w:val="24"/>
          <w:szCs w:val="24"/>
        </w:rPr>
        <w:t xml:space="preserve">the industry </w:t>
      </w:r>
      <w:r>
        <w:rPr>
          <w:rFonts w:ascii="Arial" w:hAnsi="Arial" w:cs="Arial"/>
          <w:sz w:val="24"/>
          <w:szCs w:val="24"/>
        </w:rPr>
        <w:t>need</w:t>
      </w:r>
      <w:r w:rsidR="0003750C">
        <w:rPr>
          <w:rFonts w:ascii="Arial" w:hAnsi="Arial" w:cs="Arial"/>
          <w:sz w:val="24"/>
          <w:szCs w:val="24"/>
        </w:rPr>
        <w:t>s</w:t>
      </w:r>
      <w:r>
        <w:rPr>
          <w:rFonts w:ascii="Arial" w:hAnsi="Arial" w:cs="Arial"/>
          <w:sz w:val="24"/>
          <w:szCs w:val="24"/>
        </w:rPr>
        <w:t xml:space="preserve"> to have a wide view of resilience</w:t>
      </w:r>
      <w:r w:rsidR="00E3389E">
        <w:rPr>
          <w:rFonts w:ascii="Arial" w:hAnsi="Arial" w:cs="Arial"/>
          <w:sz w:val="24"/>
          <w:szCs w:val="24"/>
        </w:rPr>
        <w:t>, not one view,</w:t>
      </w:r>
      <w:r>
        <w:rPr>
          <w:rFonts w:ascii="Arial" w:hAnsi="Arial" w:cs="Arial"/>
          <w:sz w:val="24"/>
          <w:szCs w:val="24"/>
        </w:rPr>
        <w:t xml:space="preserve"> to ensure </w:t>
      </w:r>
      <w:r w:rsidR="0003750C">
        <w:rPr>
          <w:rFonts w:ascii="Arial" w:hAnsi="Arial" w:cs="Arial"/>
          <w:sz w:val="24"/>
          <w:szCs w:val="24"/>
        </w:rPr>
        <w:t xml:space="preserve">the </w:t>
      </w:r>
      <w:r>
        <w:rPr>
          <w:rFonts w:ascii="Arial" w:hAnsi="Arial" w:cs="Arial"/>
          <w:sz w:val="24"/>
          <w:szCs w:val="24"/>
        </w:rPr>
        <w:t>continuation of all the public benefits our forests currently provide</w:t>
      </w:r>
      <w:r w:rsidR="00E3389E">
        <w:rPr>
          <w:rFonts w:ascii="Arial" w:hAnsi="Arial" w:cs="Arial"/>
          <w:sz w:val="24"/>
          <w:szCs w:val="24"/>
        </w:rPr>
        <w:t xml:space="preserve">, and </w:t>
      </w:r>
      <w:r w:rsidR="0003750C">
        <w:rPr>
          <w:rFonts w:ascii="Arial" w:hAnsi="Arial" w:cs="Arial"/>
          <w:sz w:val="24"/>
          <w:szCs w:val="24"/>
        </w:rPr>
        <w:t xml:space="preserve">to </w:t>
      </w:r>
      <w:r w:rsidR="00E3389E">
        <w:rPr>
          <w:rFonts w:ascii="Arial" w:hAnsi="Arial" w:cs="Arial"/>
          <w:sz w:val="24"/>
          <w:szCs w:val="24"/>
        </w:rPr>
        <w:t>give people options rather than directing</w:t>
      </w:r>
      <w:r>
        <w:rPr>
          <w:rFonts w:ascii="Arial" w:hAnsi="Arial" w:cs="Arial"/>
          <w:sz w:val="24"/>
          <w:szCs w:val="24"/>
        </w:rPr>
        <w:t xml:space="preserve">. </w:t>
      </w:r>
    </w:p>
    <w:p w14:paraId="4A51ED24" w14:textId="77777777" w:rsidR="00A67923" w:rsidRDefault="00A67923" w:rsidP="00996537">
      <w:pPr>
        <w:rPr>
          <w:rFonts w:ascii="Arial" w:hAnsi="Arial" w:cs="Arial"/>
          <w:sz w:val="24"/>
          <w:szCs w:val="24"/>
        </w:rPr>
      </w:pPr>
    </w:p>
    <w:p w14:paraId="6638303F" w14:textId="0324864B" w:rsidR="003A4278" w:rsidRDefault="00996537" w:rsidP="00996537">
      <w:pPr>
        <w:rPr>
          <w:rFonts w:ascii="Arial" w:hAnsi="Arial" w:cs="Arial"/>
          <w:sz w:val="24"/>
          <w:szCs w:val="24"/>
        </w:rPr>
      </w:pPr>
      <w:r>
        <w:rPr>
          <w:rFonts w:ascii="Arial" w:hAnsi="Arial" w:cs="Arial"/>
          <w:sz w:val="24"/>
          <w:szCs w:val="24"/>
        </w:rPr>
        <w:lastRenderedPageBreak/>
        <w:t xml:space="preserve">It was also felt that before </w:t>
      </w:r>
      <w:r w:rsidR="0003750C">
        <w:rPr>
          <w:rFonts w:ascii="Arial" w:hAnsi="Arial" w:cs="Arial"/>
          <w:sz w:val="24"/>
          <w:szCs w:val="24"/>
        </w:rPr>
        <w:t>a</w:t>
      </w:r>
      <w:r>
        <w:rPr>
          <w:rFonts w:ascii="Arial" w:hAnsi="Arial" w:cs="Arial"/>
          <w:sz w:val="24"/>
          <w:szCs w:val="24"/>
        </w:rPr>
        <w:t xml:space="preserve"> more directive </w:t>
      </w:r>
      <w:r w:rsidR="0003750C">
        <w:rPr>
          <w:rFonts w:ascii="Arial" w:hAnsi="Arial" w:cs="Arial"/>
          <w:sz w:val="24"/>
          <w:szCs w:val="24"/>
        </w:rPr>
        <w:t xml:space="preserve">approach was taken, it would be </w:t>
      </w:r>
      <w:proofErr w:type="gramStart"/>
      <w:r w:rsidR="0003750C">
        <w:rPr>
          <w:rFonts w:ascii="Arial" w:hAnsi="Arial" w:cs="Arial"/>
          <w:sz w:val="24"/>
          <w:szCs w:val="24"/>
        </w:rPr>
        <w:t xml:space="preserve">necessary </w:t>
      </w:r>
      <w:r>
        <w:rPr>
          <w:rFonts w:ascii="Arial" w:hAnsi="Arial" w:cs="Arial"/>
          <w:sz w:val="24"/>
          <w:szCs w:val="24"/>
        </w:rPr>
        <w:t xml:space="preserve"> to</w:t>
      </w:r>
      <w:proofErr w:type="gramEnd"/>
      <w:r>
        <w:rPr>
          <w:rFonts w:ascii="Arial" w:hAnsi="Arial" w:cs="Arial"/>
          <w:sz w:val="24"/>
          <w:szCs w:val="24"/>
        </w:rPr>
        <w:t xml:space="preserve"> </w:t>
      </w:r>
      <w:r w:rsidR="0003750C">
        <w:rPr>
          <w:rFonts w:ascii="Arial" w:hAnsi="Arial" w:cs="Arial"/>
          <w:sz w:val="24"/>
          <w:szCs w:val="24"/>
        </w:rPr>
        <w:t>ensure there was sufficient information and support in place to enable change</w:t>
      </w:r>
      <w:r>
        <w:rPr>
          <w:rFonts w:ascii="Arial" w:hAnsi="Arial" w:cs="Arial"/>
          <w:sz w:val="24"/>
          <w:szCs w:val="24"/>
        </w:rPr>
        <w:t xml:space="preserve">. A point was made that there is a need to avoid being too directive as this may act to narrow options. However, directing the sector to be longer term in </w:t>
      </w:r>
      <w:proofErr w:type="spellStart"/>
      <w:r>
        <w:rPr>
          <w:rFonts w:ascii="Arial" w:hAnsi="Arial" w:cs="Arial"/>
          <w:sz w:val="24"/>
          <w:szCs w:val="24"/>
        </w:rPr>
        <w:t>it’s</w:t>
      </w:r>
      <w:proofErr w:type="spellEnd"/>
      <w:r>
        <w:rPr>
          <w:rFonts w:ascii="Arial" w:hAnsi="Arial" w:cs="Arial"/>
          <w:sz w:val="24"/>
          <w:szCs w:val="24"/>
        </w:rPr>
        <w:t xml:space="preserve"> thinking could be important</w:t>
      </w:r>
      <w:r w:rsidR="0078142C">
        <w:rPr>
          <w:rFonts w:ascii="Arial" w:hAnsi="Arial" w:cs="Arial"/>
          <w:sz w:val="24"/>
          <w:szCs w:val="24"/>
        </w:rPr>
        <w:t xml:space="preserve"> (</w:t>
      </w:r>
      <w:proofErr w:type="spellStart"/>
      <w:r w:rsidR="00E3389E">
        <w:rPr>
          <w:rFonts w:ascii="Arial" w:hAnsi="Arial" w:cs="Arial"/>
          <w:sz w:val="24"/>
          <w:szCs w:val="24"/>
        </w:rPr>
        <w:t>i.e</w:t>
      </w:r>
      <w:proofErr w:type="spellEnd"/>
      <w:r w:rsidR="00E3389E">
        <w:rPr>
          <w:rFonts w:ascii="Arial" w:hAnsi="Arial" w:cs="Arial"/>
          <w:sz w:val="24"/>
          <w:szCs w:val="24"/>
        </w:rPr>
        <w:t xml:space="preserve"> </w:t>
      </w:r>
      <w:proofErr w:type="gramStart"/>
      <w:r w:rsidR="0078142C">
        <w:rPr>
          <w:rFonts w:ascii="Arial" w:hAnsi="Arial" w:cs="Arial"/>
          <w:sz w:val="24"/>
          <w:szCs w:val="24"/>
        </w:rPr>
        <w:t>taking into account</w:t>
      </w:r>
      <w:proofErr w:type="gramEnd"/>
      <w:r w:rsidR="0078142C">
        <w:rPr>
          <w:rFonts w:ascii="Arial" w:hAnsi="Arial" w:cs="Arial"/>
          <w:sz w:val="24"/>
          <w:szCs w:val="24"/>
        </w:rPr>
        <w:t xml:space="preserve"> climate change projections</w:t>
      </w:r>
      <w:r w:rsidR="009826B6">
        <w:rPr>
          <w:rFonts w:ascii="Arial" w:hAnsi="Arial" w:cs="Arial"/>
          <w:sz w:val="24"/>
          <w:szCs w:val="24"/>
        </w:rPr>
        <w:t xml:space="preserve"> </w:t>
      </w:r>
      <w:r w:rsidR="0078142C">
        <w:rPr>
          <w:rFonts w:ascii="Arial" w:hAnsi="Arial" w:cs="Arial"/>
          <w:sz w:val="24"/>
          <w:szCs w:val="24"/>
        </w:rPr>
        <w:t>/</w:t>
      </w:r>
      <w:r w:rsidR="009826B6">
        <w:rPr>
          <w:rFonts w:ascii="Arial" w:hAnsi="Arial" w:cs="Arial"/>
          <w:sz w:val="24"/>
          <w:szCs w:val="24"/>
        </w:rPr>
        <w:t xml:space="preserve"> </w:t>
      </w:r>
      <w:r w:rsidR="0078142C">
        <w:rPr>
          <w:rFonts w:ascii="Arial" w:hAnsi="Arial" w:cs="Arial"/>
          <w:sz w:val="24"/>
          <w:szCs w:val="24"/>
        </w:rPr>
        <w:t>timescales)</w:t>
      </w:r>
      <w:r>
        <w:rPr>
          <w:rFonts w:ascii="Arial" w:hAnsi="Arial" w:cs="Arial"/>
          <w:sz w:val="24"/>
          <w:szCs w:val="24"/>
        </w:rPr>
        <w:t xml:space="preserve">. </w:t>
      </w:r>
    </w:p>
    <w:p w14:paraId="4FEAB64F" w14:textId="77777777" w:rsidR="003A4278" w:rsidRDefault="003A4278" w:rsidP="00996537">
      <w:pPr>
        <w:rPr>
          <w:rFonts w:ascii="Arial" w:hAnsi="Arial" w:cs="Arial"/>
          <w:sz w:val="24"/>
          <w:szCs w:val="24"/>
        </w:rPr>
      </w:pPr>
    </w:p>
    <w:p w14:paraId="39F21095" w14:textId="4ECF63E4" w:rsidR="00996537" w:rsidRDefault="00996537" w:rsidP="00996537">
      <w:pPr>
        <w:rPr>
          <w:rFonts w:ascii="Arial" w:hAnsi="Arial" w:cs="Arial"/>
          <w:sz w:val="24"/>
          <w:szCs w:val="24"/>
        </w:rPr>
      </w:pPr>
      <w:r>
        <w:rPr>
          <w:rFonts w:ascii="Arial" w:hAnsi="Arial" w:cs="Arial"/>
          <w:sz w:val="24"/>
          <w:szCs w:val="24"/>
        </w:rPr>
        <w:t>Some of th</w:t>
      </w:r>
      <w:r w:rsidR="003A4278">
        <w:rPr>
          <w:rFonts w:ascii="Arial" w:hAnsi="Arial" w:cs="Arial"/>
          <w:sz w:val="24"/>
          <w:szCs w:val="24"/>
        </w:rPr>
        <w:t>ese</w:t>
      </w:r>
      <w:r>
        <w:rPr>
          <w:rFonts w:ascii="Arial" w:hAnsi="Arial" w:cs="Arial"/>
          <w:sz w:val="24"/>
          <w:szCs w:val="24"/>
        </w:rPr>
        <w:t xml:space="preserve"> point</w:t>
      </w:r>
      <w:r w:rsidR="003A4278">
        <w:rPr>
          <w:rFonts w:ascii="Arial" w:hAnsi="Arial" w:cs="Arial"/>
          <w:sz w:val="24"/>
          <w:szCs w:val="24"/>
        </w:rPr>
        <w:t xml:space="preserve">s </w:t>
      </w:r>
      <w:r w:rsidR="0003750C">
        <w:rPr>
          <w:rFonts w:ascii="Arial" w:hAnsi="Arial" w:cs="Arial"/>
          <w:sz w:val="24"/>
          <w:szCs w:val="24"/>
        </w:rPr>
        <w:t>(</w:t>
      </w:r>
      <w:r w:rsidR="003A4278">
        <w:rPr>
          <w:rFonts w:ascii="Arial" w:hAnsi="Arial" w:cs="Arial"/>
          <w:sz w:val="24"/>
          <w:szCs w:val="24"/>
        </w:rPr>
        <w:t>above</w:t>
      </w:r>
      <w:r w:rsidR="0003750C">
        <w:rPr>
          <w:rFonts w:ascii="Arial" w:hAnsi="Arial" w:cs="Arial"/>
          <w:sz w:val="24"/>
          <w:szCs w:val="24"/>
        </w:rPr>
        <w:t>)</w:t>
      </w:r>
      <w:r>
        <w:rPr>
          <w:rFonts w:ascii="Arial" w:hAnsi="Arial" w:cs="Arial"/>
          <w:sz w:val="24"/>
          <w:szCs w:val="24"/>
        </w:rPr>
        <w:t xml:space="preserve"> w</w:t>
      </w:r>
      <w:r w:rsidR="003A4278">
        <w:rPr>
          <w:rFonts w:ascii="Arial" w:hAnsi="Arial" w:cs="Arial"/>
          <w:sz w:val="24"/>
          <w:szCs w:val="24"/>
        </w:rPr>
        <w:t>ere</w:t>
      </w:r>
      <w:r>
        <w:rPr>
          <w:rFonts w:ascii="Arial" w:hAnsi="Arial" w:cs="Arial"/>
          <w:sz w:val="24"/>
          <w:szCs w:val="24"/>
        </w:rPr>
        <w:t xml:space="preserve"> thought to be </w:t>
      </w:r>
      <w:r w:rsidR="003A4278">
        <w:rPr>
          <w:rFonts w:ascii="Arial" w:hAnsi="Arial" w:cs="Arial"/>
          <w:sz w:val="24"/>
          <w:szCs w:val="24"/>
        </w:rPr>
        <w:t xml:space="preserve">good points for consideration as part of </w:t>
      </w:r>
      <w:proofErr w:type="spellStart"/>
      <w:r>
        <w:rPr>
          <w:rFonts w:ascii="Arial" w:hAnsi="Arial" w:cs="Arial"/>
          <w:sz w:val="24"/>
          <w:szCs w:val="24"/>
        </w:rPr>
        <w:t>PL1</w:t>
      </w:r>
      <w:proofErr w:type="spellEnd"/>
      <w:r>
        <w:rPr>
          <w:rFonts w:ascii="Arial" w:hAnsi="Arial" w:cs="Arial"/>
          <w:sz w:val="24"/>
          <w:szCs w:val="24"/>
        </w:rPr>
        <w:t xml:space="preserve"> which </w:t>
      </w:r>
      <w:r w:rsidR="003A4278">
        <w:rPr>
          <w:rFonts w:ascii="Arial" w:hAnsi="Arial" w:cs="Arial"/>
          <w:sz w:val="24"/>
          <w:szCs w:val="24"/>
        </w:rPr>
        <w:t xml:space="preserve">is to </w:t>
      </w:r>
      <w:r>
        <w:rPr>
          <w:rFonts w:ascii="Arial" w:hAnsi="Arial" w:cs="Arial"/>
          <w:sz w:val="24"/>
          <w:szCs w:val="24"/>
        </w:rPr>
        <w:t xml:space="preserve">consider what further information, plans or guidance is needed at national down to local level to enable greater planning for resilience. </w:t>
      </w:r>
    </w:p>
    <w:p w14:paraId="5E0B3BC8" w14:textId="77777777" w:rsidR="00861E95" w:rsidRPr="00631509" w:rsidRDefault="00861E95" w:rsidP="00631509">
      <w:pPr>
        <w:rPr>
          <w:rFonts w:ascii="Arial" w:hAnsi="Arial" w:cs="Arial"/>
          <w:sz w:val="24"/>
          <w:szCs w:val="24"/>
        </w:rPr>
      </w:pPr>
    </w:p>
    <w:p w14:paraId="195BE9FD" w14:textId="742D01D8" w:rsidR="00E3389E" w:rsidRDefault="00996537" w:rsidP="00996537">
      <w:pPr>
        <w:rPr>
          <w:rFonts w:ascii="Arial" w:hAnsi="Arial" w:cs="Arial"/>
          <w:sz w:val="24"/>
          <w:szCs w:val="24"/>
        </w:rPr>
      </w:pPr>
      <w:r>
        <w:rPr>
          <w:rFonts w:ascii="Arial" w:hAnsi="Arial" w:cs="Arial"/>
          <w:sz w:val="24"/>
          <w:szCs w:val="24"/>
        </w:rPr>
        <w:t>A comment was made that appreciated th</w:t>
      </w:r>
      <w:r w:rsidR="009826B6">
        <w:rPr>
          <w:rFonts w:ascii="Arial" w:hAnsi="Arial" w:cs="Arial"/>
          <w:sz w:val="24"/>
          <w:szCs w:val="24"/>
        </w:rPr>
        <w:t>at a</w:t>
      </w:r>
      <w:r>
        <w:rPr>
          <w:rFonts w:ascii="Arial" w:hAnsi="Arial" w:cs="Arial"/>
          <w:sz w:val="24"/>
          <w:szCs w:val="24"/>
        </w:rPr>
        <w:t xml:space="preserve"> </w:t>
      </w:r>
      <w:r w:rsidR="00631509">
        <w:rPr>
          <w:rFonts w:ascii="Arial" w:hAnsi="Arial" w:cs="Arial"/>
          <w:sz w:val="24"/>
          <w:szCs w:val="24"/>
        </w:rPr>
        <w:t xml:space="preserve">collaborative approach </w:t>
      </w:r>
      <w:r>
        <w:rPr>
          <w:rFonts w:ascii="Arial" w:hAnsi="Arial" w:cs="Arial"/>
          <w:sz w:val="24"/>
          <w:szCs w:val="24"/>
        </w:rPr>
        <w:t xml:space="preserve">was </w:t>
      </w:r>
      <w:proofErr w:type="gramStart"/>
      <w:r>
        <w:rPr>
          <w:rFonts w:ascii="Arial" w:hAnsi="Arial" w:cs="Arial"/>
          <w:sz w:val="24"/>
          <w:szCs w:val="24"/>
        </w:rPr>
        <w:t xml:space="preserve">implicit </w:t>
      </w:r>
      <w:r w:rsidR="00631509">
        <w:rPr>
          <w:rFonts w:ascii="Arial" w:hAnsi="Arial" w:cs="Arial"/>
          <w:sz w:val="24"/>
          <w:szCs w:val="24"/>
        </w:rPr>
        <w:t xml:space="preserve"> </w:t>
      </w:r>
      <w:r w:rsidR="00861E95">
        <w:rPr>
          <w:rFonts w:ascii="Arial" w:hAnsi="Arial" w:cs="Arial"/>
          <w:sz w:val="24"/>
          <w:szCs w:val="24"/>
        </w:rPr>
        <w:t>as</w:t>
      </w:r>
      <w:proofErr w:type="gramEnd"/>
      <w:r w:rsidR="00861E95">
        <w:rPr>
          <w:rFonts w:ascii="Arial" w:hAnsi="Arial" w:cs="Arial"/>
          <w:sz w:val="24"/>
          <w:szCs w:val="24"/>
        </w:rPr>
        <w:t xml:space="preserve"> </w:t>
      </w:r>
      <w:r w:rsidR="00631509">
        <w:rPr>
          <w:rFonts w:ascii="Arial" w:hAnsi="Arial" w:cs="Arial"/>
          <w:sz w:val="24"/>
          <w:szCs w:val="24"/>
        </w:rPr>
        <w:t>there are concerns over resourcing these actions, for example</w:t>
      </w:r>
      <w:r>
        <w:rPr>
          <w:rFonts w:ascii="Arial" w:hAnsi="Arial" w:cs="Arial"/>
          <w:sz w:val="24"/>
          <w:szCs w:val="24"/>
        </w:rPr>
        <w:t xml:space="preserve"> for</w:t>
      </w:r>
      <w:r w:rsidR="00631509">
        <w:rPr>
          <w:rFonts w:ascii="Arial" w:hAnsi="Arial" w:cs="Arial"/>
          <w:sz w:val="24"/>
          <w:szCs w:val="24"/>
        </w:rPr>
        <w:t xml:space="preserve"> tree breeding – we’ve known </w:t>
      </w:r>
      <w:r w:rsidR="00861E95">
        <w:rPr>
          <w:rFonts w:ascii="Arial" w:hAnsi="Arial" w:cs="Arial"/>
          <w:sz w:val="24"/>
          <w:szCs w:val="24"/>
        </w:rPr>
        <w:t xml:space="preserve">that </w:t>
      </w:r>
      <w:r w:rsidR="00631509">
        <w:rPr>
          <w:rFonts w:ascii="Arial" w:hAnsi="Arial" w:cs="Arial"/>
          <w:sz w:val="24"/>
          <w:szCs w:val="24"/>
        </w:rPr>
        <w:t>we need to do it for other species</w:t>
      </w:r>
      <w:r w:rsidR="007D458A">
        <w:rPr>
          <w:rFonts w:ascii="Arial" w:hAnsi="Arial" w:cs="Arial"/>
          <w:sz w:val="24"/>
          <w:szCs w:val="24"/>
        </w:rPr>
        <w:t>,</w:t>
      </w:r>
      <w:r w:rsidR="00631509">
        <w:rPr>
          <w:rFonts w:ascii="Arial" w:hAnsi="Arial" w:cs="Arial"/>
          <w:sz w:val="24"/>
          <w:szCs w:val="24"/>
        </w:rPr>
        <w:t xml:space="preserve"> but </w:t>
      </w:r>
      <w:r>
        <w:rPr>
          <w:rFonts w:ascii="Arial" w:hAnsi="Arial" w:cs="Arial"/>
          <w:sz w:val="24"/>
          <w:szCs w:val="24"/>
        </w:rPr>
        <w:t xml:space="preserve">there hasn’t been the resources to do </w:t>
      </w:r>
      <w:r w:rsidR="00861E95">
        <w:rPr>
          <w:rFonts w:ascii="Arial" w:hAnsi="Arial" w:cs="Arial"/>
          <w:sz w:val="24"/>
          <w:szCs w:val="24"/>
        </w:rPr>
        <w:t>it</w:t>
      </w:r>
      <w:r>
        <w:rPr>
          <w:rFonts w:ascii="Arial" w:hAnsi="Arial" w:cs="Arial"/>
          <w:sz w:val="24"/>
          <w:szCs w:val="24"/>
        </w:rPr>
        <w:t xml:space="preserve">. </w:t>
      </w:r>
    </w:p>
    <w:p w14:paraId="1AA56585" w14:textId="77777777" w:rsidR="00E3389E" w:rsidRDefault="00E3389E" w:rsidP="00996537">
      <w:pPr>
        <w:rPr>
          <w:rFonts w:ascii="Arial" w:hAnsi="Arial" w:cs="Arial"/>
          <w:sz w:val="24"/>
          <w:szCs w:val="24"/>
        </w:rPr>
      </w:pPr>
    </w:p>
    <w:p w14:paraId="16F8B1CB" w14:textId="762C4023" w:rsidR="00861E95" w:rsidRDefault="00996537" w:rsidP="00996537">
      <w:pPr>
        <w:rPr>
          <w:rFonts w:ascii="Arial" w:hAnsi="Arial" w:cs="Arial"/>
          <w:sz w:val="24"/>
          <w:szCs w:val="24"/>
        </w:rPr>
      </w:pPr>
      <w:r>
        <w:rPr>
          <w:rFonts w:ascii="Arial" w:hAnsi="Arial" w:cs="Arial"/>
          <w:sz w:val="24"/>
          <w:szCs w:val="24"/>
        </w:rPr>
        <w:t xml:space="preserve">There </w:t>
      </w:r>
      <w:r w:rsidR="00861E95">
        <w:rPr>
          <w:rFonts w:ascii="Arial" w:hAnsi="Arial" w:cs="Arial"/>
          <w:sz w:val="24"/>
          <w:szCs w:val="24"/>
        </w:rPr>
        <w:t>w</w:t>
      </w:r>
      <w:r>
        <w:rPr>
          <w:rFonts w:ascii="Arial" w:hAnsi="Arial" w:cs="Arial"/>
          <w:sz w:val="24"/>
          <w:szCs w:val="24"/>
        </w:rPr>
        <w:t xml:space="preserve">as a suggestion that </w:t>
      </w:r>
      <w:r w:rsidR="00861E95">
        <w:rPr>
          <w:rFonts w:ascii="Arial" w:hAnsi="Arial" w:cs="Arial"/>
          <w:sz w:val="24"/>
          <w:szCs w:val="24"/>
        </w:rPr>
        <w:t xml:space="preserve">in </w:t>
      </w:r>
      <w:r>
        <w:rPr>
          <w:rFonts w:ascii="Arial" w:hAnsi="Arial" w:cs="Arial"/>
          <w:sz w:val="24"/>
          <w:szCs w:val="24"/>
        </w:rPr>
        <w:t xml:space="preserve">looking at the priorities and timescales in the plan, it would be useful to have a RAG rating for each action for resourcing (cost and time) and impact -so that we tackle the right priorities. </w:t>
      </w:r>
    </w:p>
    <w:p w14:paraId="63D57CDC" w14:textId="77777777" w:rsidR="00861E95" w:rsidRDefault="00861E95" w:rsidP="00996537">
      <w:pPr>
        <w:rPr>
          <w:rFonts w:ascii="Arial" w:hAnsi="Arial" w:cs="Arial"/>
          <w:sz w:val="24"/>
          <w:szCs w:val="24"/>
        </w:rPr>
      </w:pPr>
    </w:p>
    <w:p w14:paraId="09C38B79" w14:textId="66A2C77D" w:rsidR="00996537" w:rsidRDefault="00996537" w:rsidP="00996537">
      <w:pPr>
        <w:rPr>
          <w:rFonts w:ascii="Arial" w:hAnsi="Arial" w:cs="Arial"/>
          <w:sz w:val="24"/>
          <w:szCs w:val="24"/>
        </w:rPr>
      </w:pPr>
      <w:r>
        <w:rPr>
          <w:rFonts w:ascii="Arial" w:hAnsi="Arial" w:cs="Arial"/>
          <w:sz w:val="24"/>
          <w:szCs w:val="24"/>
        </w:rPr>
        <w:t xml:space="preserve">There were thoughts that we would need to work at UK level to deliver some of the actions. A question was raised around having a programme manager. </w:t>
      </w:r>
      <w:proofErr w:type="gramStart"/>
      <w:r>
        <w:rPr>
          <w:rFonts w:ascii="Arial" w:hAnsi="Arial" w:cs="Arial"/>
          <w:sz w:val="24"/>
          <w:szCs w:val="24"/>
        </w:rPr>
        <w:t>Also</w:t>
      </w:r>
      <w:proofErr w:type="gramEnd"/>
      <w:r>
        <w:rPr>
          <w:rFonts w:ascii="Arial" w:hAnsi="Arial" w:cs="Arial"/>
          <w:sz w:val="24"/>
          <w:szCs w:val="24"/>
        </w:rPr>
        <w:t xml:space="preserve"> suggestions of mapping this out as a programme of work in terms of timescales and interdependencies</w:t>
      </w:r>
      <w:r w:rsidR="00E3389E">
        <w:rPr>
          <w:rFonts w:ascii="Arial" w:hAnsi="Arial" w:cs="Arial"/>
          <w:sz w:val="24"/>
          <w:szCs w:val="24"/>
        </w:rPr>
        <w:t xml:space="preserve">; </w:t>
      </w:r>
      <w:r>
        <w:rPr>
          <w:rFonts w:ascii="Arial" w:hAnsi="Arial" w:cs="Arial"/>
          <w:sz w:val="24"/>
          <w:szCs w:val="24"/>
        </w:rPr>
        <w:t xml:space="preserve">we would likely need a version of the action plan that goes external, and once we have agreed actions - separate </w:t>
      </w:r>
      <w:r w:rsidR="0003750C">
        <w:rPr>
          <w:rFonts w:ascii="Arial" w:hAnsi="Arial" w:cs="Arial"/>
          <w:sz w:val="24"/>
          <w:szCs w:val="24"/>
        </w:rPr>
        <w:t xml:space="preserve">documents </w:t>
      </w:r>
      <w:r>
        <w:rPr>
          <w:rFonts w:ascii="Arial" w:hAnsi="Arial" w:cs="Arial"/>
          <w:sz w:val="24"/>
          <w:szCs w:val="24"/>
        </w:rPr>
        <w:t>for the SG that set out more on programme planning.</w:t>
      </w:r>
    </w:p>
    <w:p w14:paraId="0FAC283E" w14:textId="77777777" w:rsidR="005009B6" w:rsidRDefault="005009B6" w:rsidP="00095543">
      <w:pPr>
        <w:rPr>
          <w:rFonts w:ascii="Arial" w:hAnsi="Arial" w:cs="Arial"/>
          <w:sz w:val="24"/>
          <w:szCs w:val="24"/>
        </w:rPr>
      </w:pPr>
    </w:p>
    <w:p w14:paraId="6131C596" w14:textId="3416971B" w:rsidR="00D356B6" w:rsidRPr="009D6BE4" w:rsidRDefault="00D356B6" w:rsidP="00095543">
      <w:pPr>
        <w:rPr>
          <w:rFonts w:ascii="Arial" w:hAnsi="Arial" w:cs="Arial"/>
          <w:b/>
          <w:bCs/>
          <w:sz w:val="24"/>
          <w:szCs w:val="24"/>
        </w:rPr>
      </w:pPr>
      <w:r w:rsidRPr="009D6BE4">
        <w:rPr>
          <w:rFonts w:ascii="Arial" w:hAnsi="Arial" w:cs="Arial"/>
          <w:b/>
          <w:bCs/>
          <w:sz w:val="24"/>
          <w:szCs w:val="24"/>
        </w:rPr>
        <w:t>Action point</w:t>
      </w:r>
    </w:p>
    <w:p w14:paraId="14072DAA" w14:textId="0B4A06C7" w:rsidR="0021632E" w:rsidRDefault="00D356B6" w:rsidP="00095543">
      <w:pPr>
        <w:rPr>
          <w:rFonts w:ascii="Arial" w:hAnsi="Arial" w:cs="Arial"/>
          <w:sz w:val="24"/>
          <w:szCs w:val="24"/>
        </w:rPr>
      </w:pPr>
      <w:r>
        <w:rPr>
          <w:rFonts w:ascii="Arial" w:hAnsi="Arial" w:cs="Arial"/>
          <w:sz w:val="24"/>
          <w:szCs w:val="24"/>
        </w:rPr>
        <w:t xml:space="preserve">The steering group were asked to consider the draft plan in more detail and to return comments by the 12 January. </w:t>
      </w:r>
    </w:p>
    <w:p w14:paraId="3A49EB4F" w14:textId="77777777" w:rsidR="0021632E" w:rsidRDefault="0021632E" w:rsidP="00095543">
      <w:pPr>
        <w:rPr>
          <w:rFonts w:ascii="Arial" w:hAnsi="Arial" w:cs="Arial"/>
          <w:sz w:val="24"/>
          <w:szCs w:val="24"/>
        </w:rPr>
      </w:pPr>
    </w:p>
    <w:p w14:paraId="407E6466" w14:textId="31F2A77B" w:rsidR="00C04FDE" w:rsidRDefault="00F747B1" w:rsidP="00095543">
      <w:pPr>
        <w:rPr>
          <w:rFonts w:ascii="Arial" w:hAnsi="Arial" w:cs="Arial"/>
          <w:sz w:val="24"/>
          <w:szCs w:val="24"/>
        </w:rPr>
      </w:pPr>
      <w:r>
        <w:rPr>
          <w:rFonts w:ascii="Arial" w:hAnsi="Arial" w:cs="Arial"/>
          <w:sz w:val="24"/>
          <w:szCs w:val="24"/>
        </w:rPr>
        <w:t xml:space="preserve">Following this 1:1 </w:t>
      </w:r>
      <w:proofErr w:type="gramStart"/>
      <w:r>
        <w:rPr>
          <w:rFonts w:ascii="Arial" w:hAnsi="Arial" w:cs="Arial"/>
          <w:sz w:val="24"/>
          <w:szCs w:val="24"/>
        </w:rPr>
        <w:t>m</w:t>
      </w:r>
      <w:r w:rsidR="00D356B6">
        <w:rPr>
          <w:rFonts w:ascii="Arial" w:hAnsi="Arial" w:cs="Arial"/>
          <w:sz w:val="24"/>
          <w:szCs w:val="24"/>
        </w:rPr>
        <w:t>eetings</w:t>
      </w:r>
      <w:proofErr w:type="gramEnd"/>
      <w:r w:rsidR="00D356B6">
        <w:rPr>
          <w:rFonts w:ascii="Arial" w:hAnsi="Arial" w:cs="Arial"/>
          <w:sz w:val="24"/>
          <w:szCs w:val="24"/>
        </w:rPr>
        <w:t xml:space="preserve"> with the SF team will be arranged to</w:t>
      </w:r>
      <w:r>
        <w:rPr>
          <w:rFonts w:ascii="Arial" w:hAnsi="Arial" w:cs="Arial"/>
          <w:sz w:val="24"/>
          <w:szCs w:val="24"/>
        </w:rPr>
        <w:t xml:space="preserve"> discuss in more detail and especially partners and resourcing.  </w:t>
      </w:r>
    </w:p>
    <w:p w14:paraId="32360D56" w14:textId="77777777" w:rsidR="00C04FDE" w:rsidRDefault="00C04FDE" w:rsidP="00095543">
      <w:pPr>
        <w:rPr>
          <w:rFonts w:ascii="Arial" w:hAnsi="Arial" w:cs="Arial"/>
          <w:sz w:val="24"/>
          <w:szCs w:val="24"/>
        </w:rPr>
      </w:pPr>
    </w:p>
    <w:p w14:paraId="0E9D793A" w14:textId="77777777" w:rsidR="00996537" w:rsidRDefault="00996537" w:rsidP="00095543">
      <w:pPr>
        <w:rPr>
          <w:rFonts w:ascii="Arial" w:hAnsi="Arial" w:cs="Arial"/>
          <w:sz w:val="24"/>
          <w:szCs w:val="24"/>
        </w:rPr>
      </w:pPr>
    </w:p>
    <w:p w14:paraId="1D5A4473" w14:textId="77777777" w:rsidR="0021632E" w:rsidRPr="006478C4" w:rsidRDefault="0021632E" w:rsidP="006478C4">
      <w:pPr>
        <w:pStyle w:val="ListParagraph"/>
        <w:numPr>
          <w:ilvl w:val="0"/>
          <w:numId w:val="12"/>
        </w:numPr>
        <w:ind w:left="426" w:hanging="426"/>
        <w:rPr>
          <w:rFonts w:ascii="Arial" w:hAnsi="Arial" w:cs="Arial"/>
          <w:b/>
          <w:bCs/>
          <w:sz w:val="24"/>
          <w:szCs w:val="24"/>
        </w:rPr>
      </w:pPr>
      <w:r w:rsidRPr="006478C4">
        <w:rPr>
          <w:rFonts w:ascii="Arial" w:hAnsi="Arial" w:cs="Arial"/>
          <w:b/>
          <w:bCs/>
          <w:sz w:val="24"/>
          <w:szCs w:val="24"/>
        </w:rPr>
        <w:t>Future productive species list for Scotland (Paper 2)</w:t>
      </w:r>
    </w:p>
    <w:p w14:paraId="575C12B2" w14:textId="7126630A" w:rsidR="0021632E" w:rsidRDefault="0021632E" w:rsidP="00095543">
      <w:pPr>
        <w:rPr>
          <w:rFonts w:ascii="Arial" w:hAnsi="Arial" w:cs="Arial"/>
          <w:sz w:val="24"/>
          <w:szCs w:val="24"/>
        </w:rPr>
      </w:pPr>
      <w:r>
        <w:rPr>
          <w:rFonts w:ascii="Arial" w:hAnsi="Arial" w:cs="Arial"/>
          <w:sz w:val="24"/>
          <w:szCs w:val="24"/>
        </w:rPr>
        <w:t>HS introduced paper 2, the project specification for producing a set of criteria to assess potential future productive species for Scotland.</w:t>
      </w:r>
      <w:r w:rsidR="004629CE">
        <w:rPr>
          <w:rFonts w:ascii="Arial" w:hAnsi="Arial" w:cs="Arial"/>
          <w:sz w:val="24"/>
          <w:szCs w:val="24"/>
        </w:rPr>
        <w:t xml:space="preserve"> Scottish Forestry have commissioned Forest Research to finalise criteria and to use it to produce a short list of productive species for Scotland by the end of March 2024.</w:t>
      </w:r>
    </w:p>
    <w:p w14:paraId="38C77985" w14:textId="77777777" w:rsidR="0021632E" w:rsidRDefault="0021632E" w:rsidP="00095543">
      <w:pPr>
        <w:rPr>
          <w:rFonts w:ascii="Arial" w:hAnsi="Arial" w:cs="Arial"/>
          <w:sz w:val="24"/>
          <w:szCs w:val="24"/>
        </w:rPr>
      </w:pPr>
    </w:p>
    <w:p w14:paraId="0BCF595D" w14:textId="5C514BC6" w:rsidR="004629CE" w:rsidRDefault="004629CE" w:rsidP="00095543">
      <w:pPr>
        <w:rPr>
          <w:rFonts w:ascii="Arial" w:hAnsi="Arial" w:cs="Arial"/>
          <w:sz w:val="24"/>
          <w:szCs w:val="24"/>
        </w:rPr>
      </w:pPr>
      <w:r>
        <w:rPr>
          <w:rFonts w:ascii="Arial" w:hAnsi="Arial" w:cs="Arial"/>
          <w:sz w:val="24"/>
          <w:szCs w:val="24"/>
        </w:rPr>
        <w:t xml:space="preserve">To achieve this FR will continue to refine the assessment criteria </w:t>
      </w:r>
      <w:r w:rsidR="0006028D">
        <w:rPr>
          <w:rFonts w:ascii="Arial" w:hAnsi="Arial" w:cs="Arial"/>
          <w:sz w:val="24"/>
          <w:szCs w:val="24"/>
        </w:rPr>
        <w:t xml:space="preserve">and gather in available information on the criteria to develop a draft list. </w:t>
      </w:r>
    </w:p>
    <w:p w14:paraId="2A22C0A3" w14:textId="77777777" w:rsidR="004629CE" w:rsidRDefault="004629CE" w:rsidP="00095543">
      <w:pPr>
        <w:rPr>
          <w:rFonts w:ascii="Arial" w:hAnsi="Arial" w:cs="Arial"/>
          <w:sz w:val="24"/>
          <w:szCs w:val="24"/>
        </w:rPr>
      </w:pPr>
    </w:p>
    <w:p w14:paraId="7203A6B2" w14:textId="56345AE2" w:rsidR="004629CE" w:rsidRDefault="004629CE" w:rsidP="00095543">
      <w:pPr>
        <w:rPr>
          <w:rFonts w:ascii="Arial" w:hAnsi="Arial" w:cs="Arial"/>
          <w:sz w:val="24"/>
          <w:szCs w:val="24"/>
        </w:rPr>
      </w:pPr>
      <w:r>
        <w:rPr>
          <w:rFonts w:ascii="Arial" w:hAnsi="Arial" w:cs="Arial"/>
          <w:sz w:val="24"/>
          <w:szCs w:val="24"/>
        </w:rPr>
        <w:t xml:space="preserve">To agree and </w:t>
      </w:r>
      <w:r w:rsidR="0006028D">
        <w:rPr>
          <w:rFonts w:ascii="Arial" w:hAnsi="Arial" w:cs="Arial"/>
          <w:sz w:val="24"/>
          <w:szCs w:val="24"/>
        </w:rPr>
        <w:t xml:space="preserve">help </w:t>
      </w:r>
      <w:r>
        <w:rPr>
          <w:rFonts w:ascii="Arial" w:hAnsi="Arial" w:cs="Arial"/>
          <w:sz w:val="24"/>
          <w:szCs w:val="24"/>
        </w:rPr>
        <w:t xml:space="preserve">finalise the </w:t>
      </w:r>
      <w:r w:rsidR="0006028D">
        <w:rPr>
          <w:rFonts w:ascii="Arial" w:hAnsi="Arial" w:cs="Arial"/>
          <w:sz w:val="24"/>
          <w:szCs w:val="24"/>
        </w:rPr>
        <w:t>list</w:t>
      </w:r>
      <w:r w:rsidR="00244912">
        <w:rPr>
          <w:rFonts w:ascii="Arial" w:hAnsi="Arial" w:cs="Arial"/>
          <w:sz w:val="24"/>
          <w:szCs w:val="24"/>
        </w:rPr>
        <w:t>,</w:t>
      </w:r>
      <w:r>
        <w:rPr>
          <w:rFonts w:ascii="Arial" w:hAnsi="Arial" w:cs="Arial"/>
          <w:sz w:val="24"/>
          <w:szCs w:val="24"/>
        </w:rPr>
        <w:t xml:space="preserve"> it is intended that </w:t>
      </w:r>
      <w:r w:rsidR="0006028D">
        <w:rPr>
          <w:rFonts w:ascii="Arial" w:hAnsi="Arial" w:cs="Arial"/>
          <w:sz w:val="24"/>
          <w:szCs w:val="24"/>
        </w:rPr>
        <w:t xml:space="preserve">FR/SF </w:t>
      </w:r>
      <w:r>
        <w:rPr>
          <w:rFonts w:ascii="Arial" w:hAnsi="Arial" w:cs="Arial"/>
          <w:sz w:val="24"/>
          <w:szCs w:val="24"/>
        </w:rPr>
        <w:t>run a workshop</w:t>
      </w:r>
      <w:r w:rsidRPr="004629CE">
        <w:rPr>
          <w:rFonts w:ascii="Arial" w:hAnsi="Arial" w:cs="Arial"/>
          <w:sz w:val="24"/>
          <w:szCs w:val="24"/>
        </w:rPr>
        <w:t xml:space="preserve"> for the steering group in early March 2024</w:t>
      </w:r>
      <w:r w:rsidR="0006028D">
        <w:rPr>
          <w:rFonts w:ascii="Arial" w:hAnsi="Arial" w:cs="Arial"/>
          <w:sz w:val="24"/>
          <w:szCs w:val="24"/>
        </w:rPr>
        <w:t xml:space="preserve">. </w:t>
      </w:r>
    </w:p>
    <w:p w14:paraId="7B664A30" w14:textId="77777777" w:rsidR="004629CE" w:rsidRDefault="004629CE" w:rsidP="00095543">
      <w:pPr>
        <w:rPr>
          <w:rFonts w:ascii="Arial" w:hAnsi="Arial" w:cs="Arial"/>
          <w:sz w:val="24"/>
          <w:szCs w:val="24"/>
        </w:rPr>
      </w:pPr>
    </w:p>
    <w:p w14:paraId="7100B755" w14:textId="5F3A9BB3" w:rsidR="0021632E" w:rsidRDefault="0021632E" w:rsidP="00095543">
      <w:pPr>
        <w:rPr>
          <w:rFonts w:ascii="Arial" w:hAnsi="Arial" w:cs="Arial"/>
          <w:sz w:val="24"/>
          <w:szCs w:val="24"/>
        </w:rPr>
      </w:pPr>
      <w:r>
        <w:rPr>
          <w:rFonts w:ascii="Arial" w:hAnsi="Arial" w:cs="Arial"/>
          <w:sz w:val="24"/>
          <w:szCs w:val="24"/>
        </w:rPr>
        <w:t xml:space="preserve">DE </w:t>
      </w:r>
      <w:r w:rsidR="00832B12">
        <w:rPr>
          <w:rFonts w:ascii="Arial" w:hAnsi="Arial" w:cs="Arial"/>
          <w:sz w:val="24"/>
          <w:szCs w:val="24"/>
        </w:rPr>
        <w:t>presented</w:t>
      </w:r>
      <w:r>
        <w:rPr>
          <w:rFonts w:ascii="Arial" w:hAnsi="Arial" w:cs="Arial"/>
          <w:sz w:val="24"/>
          <w:szCs w:val="24"/>
        </w:rPr>
        <w:t xml:space="preserve"> his analysis of the data gathered at the future productive species workshop </w:t>
      </w:r>
      <w:proofErr w:type="gramStart"/>
      <w:r>
        <w:rPr>
          <w:rFonts w:ascii="Arial" w:hAnsi="Arial" w:cs="Arial"/>
          <w:sz w:val="24"/>
          <w:szCs w:val="24"/>
        </w:rPr>
        <w:t>with regard to</w:t>
      </w:r>
      <w:proofErr w:type="gramEnd"/>
      <w:r>
        <w:rPr>
          <w:rFonts w:ascii="Arial" w:hAnsi="Arial" w:cs="Arial"/>
          <w:sz w:val="24"/>
          <w:szCs w:val="24"/>
        </w:rPr>
        <w:t xml:space="preserve"> species assessment criteria.</w:t>
      </w:r>
      <w:r w:rsidR="00A00783">
        <w:rPr>
          <w:rFonts w:ascii="Arial" w:hAnsi="Arial" w:cs="Arial"/>
          <w:sz w:val="24"/>
          <w:szCs w:val="24"/>
        </w:rPr>
        <w:t xml:space="preserve"> See Annex 2 below.</w:t>
      </w:r>
    </w:p>
    <w:p w14:paraId="6ACA6BDE" w14:textId="1806143A" w:rsidR="005009B6" w:rsidRPr="005009B6" w:rsidRDefault="005009B6" w:rsidP="005009B6">
      <w:pPr>
        <w:rPr>
          <w:rFonts w:ascii="Arial" w:hAnsi="Arial" w:cs="Arial"/>
          <w:sz w:val="24"/>
          <w:szCs w:val="24"/>
        </w:rPr>
      </w:pPr>
    </w:p>
    <w:p w14:paraId="7922EFAD" w14:textId="29F0220E" w:rsidR="00832B12" w:rsidRDefault="00832B12" w:rsidP="00832B12">
      <w:pPr>
        <w:rPr>
          <w:rFonts w:ascii="Arial" w:hAnsi="Arial" w:cs="Arial"/>
          <w:sz w:val="24"/>
          <w:szCs w:val="24"/>
        </w:rPr>
      </w:pPr>
      <w:r>
        <w:rPr>
          <w:rFonts w:ascii="Arial" w:hAnsi="Arial" w:cs="Arial"/>
          <w:sz w:val="24"/>
          <w:szCs w:val="24"/>
        </w:rPr>
        <w:lastRenderedPageBreak/>
        <w:t>The steering group were asked to c</w:t>
      </w:r>
      <w:r w:rsidRPr="00832B12">
        <w:rPr>
          <w:rFonts w:ascii="Arial" w:hAnsi="Arial" w:cs="Arial"/>
          <w:sz w:val="24"/>
          <w:szCs w:val="24"/>
        </w:rPr>
        <w:t xml:space="preserve">onsider the criteria and elements/attributes </w:t>
      </w:r>
      <w:r>
        <w:rPr>
          <w:rFonts w:ascii="Arial" w:hAnsi="Arial" w:cs="Arial"/>
          <w:sz w:val="24"/>
          <w:szCs w:val="24"/>
        </w:rPr>
        <w:t>presented</w:t>
      </w:r>
      <w:r w:rsidR="00244912">
        <w:rPr>
          <w:rFonts w:ascii="Arial" w:hAnsi="Arial" w:cs="Arial"/>
          <w:sz w:val="24"/>
          <w:szCs w:val="24"/>
        </w:rPr>
        <w:t>, a</w:t>
      </w:r>
      <w:r>
        <w:rPr>
          <w:rFonts w:ascii="Arial" w:hAnsi="Arial" w:cs="Arial"/>
          <w:sz w:val="24"/>
          <w:szCs w:val="24"/>
        </w:rPr>
        <w:t xml:space="preserve">s well as offering </w:t>
      </w:r>
      <w:r w:rsidRPr="00832B12">
        <w:rPr>
          <w:rFonts w:ascii="Arial" w:hAnsi="Arial" w:cs="Arial"/>
          <w:sz w:val="24"/>
          <w:szCs w:val="24"/>
        </w:rPr>
        <w:t xml:space="preserve">any comments on the methodology, </w:t>
      </w:r>
      <w:proofErr w:type="gramStart"/>
      <w:r w:rsidRPr="00832B12">
        <w:rPr>
          <w:rFonts w:ascii="Arial" w:hAnsi="Arial" w:cs="Arial"/>
          <w:sz w:val="24"/>
          <w:szCs w:val="24"/>
        </w:rPr>
        <w:t>timeline</w:t>
      </w:r>
      <w:proofErr w:type="gramEnd"/>
      <w:r w:rsidRPr="00832B12">
        <w:rPr>
          <w:rFonts w:ascii="Arial" w:hAnsi="Arial" w:cs="Arial"/>
          <w:sz w:val="24"/>
          <w:szCs w:val="24"/>
        </w:rPr>
        <w:t xml:space="preserve"> and </w:t>
      </w:r>
      <w:r w:rsidR="00244912">
        <w:rPr>
          <w:rFonts w:ascii="Arial" w:hAnsi="Arial" w:cs="Arial"/>
          <w:sz w:val="24"/>
          <w:szCs w:val="24"/>
        </w:rPr>
        <w:t xml:space="preserve">proposed </w:t>
      </w:r>
      <w:r w:rsidRPr="00832B12">
        <w:rPr>
          <w:rFonts w:ascii="Arial" w:hAnsi="Arial" w:cs="Arial"/>
          <w:sz w:val="24"/>
          <w:szCs w:val="24"/>
        </w:rPr>
        <w:t xml:space="preserve">workshop. </w:t>
      </w:r>
    </w:p>
    <w:p w14:paraId="40A570C6" w14:textId="77777777" w:rsidR="00244912" w:rsidRDefault="00244912" w:rsidP="00832B12">
      <w:pPr>
        <w:rPr>
          <w:rFonts w:ascii="Arial" w:hAnsi="Arial" w:cs="Arial"/>
          <w:sz w:val="24"/>
          <w:szCs w:val="24"/>
        </w:rPr>
      </w:pPr>
    </w:p>
    <w:p w14:paraId="790ACE08" w14:textId="0AEC69DB" w:rsidR="00244912" w:rsidRDefault="00244912" w:rsidP="00832B12">
      <w:pPr>
        <w:rPr>
          <w:rFonts w:ascii="Arial" w:hAnsi="Arial" w:cs="Arial"/>
          <w:sz w:val="24"/>
          <w:szCs w:val="24"/>
        </w:rPr>
      </w:pPr>
      <w:r>
        <w:rPr>
          <w:rFonts w:ascii="Arial" w:hAnsi="Arial" w:cs="Arial"/>
          <w:sz w:val="24"/>
          <w:szCs w:val="24"/>
        </w:rPr>
        <w:t>It was felt that</w:t>
      </w:r>
      <w:r w:rsidR="0006028D">
        <w:rPr>
          <w:rFonts w:ascii="Arial" w:hAnsi="Arial" w:cs="Arial"/>
          <w:sz w:val="24"/>
          <w:szCs w:val="24"/>
        </w:rPr>
        <w:t xml:space="preserve"> there was a need to broaden</w:t>
      </w:r>
      <w:r>
        <w:rPr>
          <w:rFonts w:ascii="Arial" w:hAnsi="Arial" w:cs="Arial"/>
          <w:sz w:val="24"/>
          <w:szCs w:val="24"/>
        </w:rPr>
        <w:t xml:space="preserve"> the timber categories listed</w:t>
      </w:r>
      <w:r w:rsidR="0006028D">
        <w:rPr>
          <w:rFonts w:ascii="Arial" w:hAnsi="Arial" w:cs="Arial"/>
          <w:sz w:val="24"/>
          <w:szCs w:val="24"/>
        </w:rPr>
        <w:t xml:space="preserve">. </w:t>
      </w:r>
      <w:r w:rsidR="00CD2B94">
        <w:rPr>
          <w:rFonts w:ascii="Arial" w:hAnsi="Arial" w:cs="Arial"/>
          <w:sz w:val="24"/>
          <w:szCs w:val="24"/>
        </w:rPr>
        <w:t xml:space="preserve">Priorities in the processing sector can change for example the species used for fencing changes based on the licenced preservatives available. Big investment decisions are being made on an on-going basis – so sawmills can change quickly, but they will only change if the product they process makes money. </w:t>
      </w:r>
      <w:r w:rsidR="00E3389E">
        <w:rPr>
          <w:rFonts w:ascii="Arial" w:hAnsi="Arial" w:cs="Arial"/>
          <w:sz w:val="24"/>
          <w:szCs w:val="24"/>
        </w:rPr>
        <w:t xml:space="preserve"> There was a request to include representatives from </w:t>
      </w:r>
      <w:r>
        <w:rPr>
          <w:rFonts w:ascii="Arial" w:hAnsi="Arial" w:cs="Arial"/>
          <w:sz w:val="24"/>
          <w:szCs w:val="24"/>
        </w:rPr>
        <w:t xml:space="preserve">the processing sector </w:t>
      </w:r>
      <w:r w:rsidR="00CD2B94">
        <w:rPr>
          <w:rFonts w:ascii="Arial" w:hAnsi="Arial" w:cs="Arial"/>
          <w:sz w:val="24"/>
          <w:szCs w:val="24"/>
        </w:rPr>
        <w:t>in</w:t>
      </w:r>
      <w:r>
        <w:rPr>
          <w:rFonts w:ascii="Arial" w:hAnsi="Arial" w:cs="Arial"/>
          <w:sz w:val="24"/>
          <w:szCs w:val="24"/>
        </w:rPr>
        <w:t xml:space="preserve"> develop</w:t>
      </w:r>
      <w:r w:rsidR="00CD2B94">
        <w:rPr>
          <w:rFonts w:ascii="Arial" w:hAnsi="Arial" w:cs="Arial"/>
          <w:sz w:val="24"/>
          <w:szCs w:val="24"/>
        </w:rPr>
        <w:t>ing</w:t>
      </w:r>
      <w:r>
        <w:rPr>
          <w:rFonts w:ascii="Arial" w:hAnsi="Arial" w:cs="Arial"/>
          <w:sz w:val="24"/>
          <w:szCs w:val="24"/>
        </w:rPr>
        <w:t xml:space="preserve"> th</w:t>
      </w:r>
      <w:r w:rsidR="00CD2B94">
        <w:rPr>
          <w:rFonts w:ascii="Arial" w:hAnsi="Arial" w:cs="Arial"/>
          <w:sz w:val="24"/>
          <w:szCs w:val="24"/>
        </w:rPr>
        <w:t xml:space="preserve">e timber processing </w:t>
      </w:r>
      <w:r>
        <w:rPr>
          <w:rFonts w:ascii="Arial" w:hAnsi="Arial" w:cs="Arial"/>
          <w:sz w:val="24"/>
          <w:szCs w:val="24"/>
        </w:rPr>
        <w:t xml:space="preserve">criteria to </w:t>
      </w:r>
      <w:r w:rsidR="00CD2B94">
        <w:rPr>
          <w:rFonts w:ascii="Arial" w:hAnsi="Arial" w:cs="Arial"/>
          <w:sz w:val="24"/>
          <w:szCs w:val="24"/>
        </w:rPr>
        <w:t xml:space="preserve">accurately </w:t>
      </w:r>
      <w:r>
        <w:rPr>
          <w:rFonts w:ascii="Arial" w:hAnsi="Arial" w:cs="Arial"/>
          <w:sz w:val="24"/>
          <w:szCs w:val="24"/>
        </w:rPr>
        <w:t xml:space="preserve">reflect this </w:t>
      </w:r>
      <w:r w:rsidR="00CD2B94">
        <w:rPr>
          <w:rFonts w:ascii="Arial" w:hAnsi="Arial" w:cs="Arial"/>
          <w:sz w:val="24"/>
          <w:szCs w:val="24"/>
        </w:rPr>
        <w:t xml:space="preserve">dynamic </w:t>
      </w:r>
      <w:r>
        <w:rPr>
          <w:rFonts w:ascii="Arial" w:hAnsi="Arial" w:cs="Arial"/>
          <w:sz w:val="24"/>
          <w:szCs w:val="24"/>
        </w:rPr>
        <w:t>part of the industr</w:t>
      </w:r>
      <w:r w:rsidR="00CD2B94">
        <w:rPr>
          <w:rFonts w:ascii="Arial" w:hAnsi="Arial" w:cs="Arial"/>
          <w:sz w:val="24"/>
          <w:szCs w:val="24"/>
        </w:rPr>
        <w:t>y</w:t>
      </w:r>
      <w:r>
        <w:rPr>
          <w:rFonts w:ascii="Arial" w:hAnsi="Arial" w:cs="Arial"/>
          <w:sz w:val="24"/>
          <w:szCs w:val="24"/>
        </w:rPr>
        <w:t>.</w:t>
      </w:r>
    </w:p>
    <w:p w14:paraId="3DA2273E" w14:textId="77777777" w:rsidR="00244912" w:rsidRPr="00832B12" w:rsidRDefault="00244912" w:rsidP="00832B12">
      <w:pPr>
        <w:rPr>
          <w:rFonts w:ascii="Arial" w:hAnsi="Arial" w:cs="Arial"/>
          <w:sz w:val="24"/>
          <w:szCs w:val="24"/>
        </w:rPr>
      </w:pPr>
    </w:p>
    <w:p w14:paraId="70D7D259" w14:textId="64916D8E" w:rsidR="005009B6" w:rsidRDefault="0006028D" w:rsidP="00095543">
      <w:pPr>
        <w:rPr>
          <w:rFonts w:ascii="Arial" w:hAnsi="Arial" w:cs="Arial"/>
          <w:sz w:val="24"/>
          <w:szCs w:val="24"/>
        </w:rPr>
      </w:pPr>
      <w:r>
        <w:rPr>
          <w:rFonts w:ascii="Arial" w:hAnsi="Arial" w:cs="Arial"/>
          <w:sz w:val="24"/>
          <w:szCs w:val="24"/>
        </w:rPr>
        <w:t xml:space="preserve">A suggestion was made to consider the criteria based on what can be </w:t>
      </w:r>
      <w:proofErr w:type="gramStart"/>
      <w:r>
        <w:rPr>
          <w:rFonts w:ascii="Arial" w:hAnsi="Arial" w:cs="Arial"/>
          <w:sz w:val="24"/>
          <w:szCs w:val="24"/>
        </w:rPr>
        <w:t>mitigated  -</w:t>
      </w:r>
      <w:proofErr w:type="gramEnd"/>
      <w:r>
        <w:rPr>
          <w:rFonts w:ascii="Arial" w:hAnsi="Arial" w:cs="Arial"/>
          <w:sz w:val="24"/>
          <w:szCs w:val="24"/>
        </w:rPr>
        <w:t xml:space="preserve"> </w:t>
      </w:r>
      <w:proofErr w:type="spellStart"/>
      <w:r>
        <w:rPr>
          <w:rFonts w:ascii="Arial" w:hAnsi="Arial" w:cs="Arial"/>
          <w:sz w:val="24"/>
          <w:szCs w:val="24"/>
        </w:rPr>
        <w:t>ie</w:t>
      </w:r>
      <w:proofErr w:type="spellEnd"/>
      <w:r>
        <w:rPr>
          <w:rFonts w:ascii="Arial" w:hAnsi="Arial" w:cs="Arial"/>
          <w:sz w:val="24"/>
          <w:szCs w:val="24"/>
        </w:rPr>
        <w:t xml:space="preserve"> if by training we can mitigate then it isn’t such a key criteria.  </w:t>
      </w:r>
    </w:p>
    <w:p w14:paraId="20F79087" w14:textId="77777777" w:rsidR="00CD2B94" w:rsidRDefault="00CD2B94" w:rsidP="00095543">
      <w:pPr>
        <w:rPr>
          <w:rFonts w:ascii="Arial" w:hAnsi="Arial" w:cs="Arial"/>
          <w:sz w:val="24"/>
          <w:szCs w:val="24"/>
        </w:rPr>
      </w:pPr>
    </w:p>
    <w:p w14:paraId="71F2DC49" w14:textId="32F04125" w:rsidR="00CD2B94" w:rsidRDefault="0006028D" w:rsidP="00095543">
      <w:pPr>
        <w:rPr>
          <w:rFonts w:ascii="Arial" w:hAnsi="Arial" w:cs="Arial"/>
          <w:sz w:val="24"/>
          <w:szCs w:val="24"/>
        </w:rPr>
      </w:pPr>
      <w:r>
        <w:rPr>
          <w:rFonts w:ascii="Arial" w:hAnsi="Arial" w:cs="Arial"/>
          <w:sz w:val="24"/>
          <w:szCs w:val="24"/>
        </w:rPr>
        <w:t>There was also a suggestion that c</w:t>
      </w:r>
      <w:r w:rsidR="00CD2B94">
        <w:rPr>
          <w:rFonts w:ascii="Arial" w:hAnsi="Arial" w:cs="Arial"/>
          <w:sz w:val="24"/>
          <w:szCs w:val="24"/>
        </w:rPr>
        <w:t xml:space="preserve">riteria should be set in the context of the existing resource – for example should other spruce species be promoted when we are concerned over the risk of our </w:t>
      </w:r>
      <w:r w:rsidR="00CF5177">
        <w:rPr>
          <w:rFonts w:ascii="Arial" w:hAnsi="Arial" w:cs="Arial"/>
          <w:sz w:val="24"/>
          <w:szCs w:val="24"/>
        </w:rPr>
        <w:t xml:space="preserve">current </w:t>
      </w:r>
      <w:r w:rsidR="00CD2B94">
        <w:rPr>
          <w:rFonts w:ascii="Arial" w:hAnsi="Arial" w:cs="Arial"/>
          <w:sz w:val="24"/>
          <w:szCs w:val="24"/>
        </w:rPr>
        <w:t>heavy reliance on spruce species</w:t>
      </w:r>
      <w:r>
        <w:rPr>
          <w:rFonts w:ascii="Arial" w:hAnsi="Arial" w:cs="Arial"/>
          <w:sz w:val="24"/>
          <w:szCs w:val="24"/>
        </w:rPr>
        <w:t>?</w:t>
      </w:r>
    </w:p>
    <w:p w14:paraId="56335B88" w14:textId="77777777" w:rsidR="0006028D" w:rsidRDefault="0006028D" w:rsidP="00095543">
      <w:pPr>
        <w:rPr>
          <w:rFonts w:ascii="Arial" w:hAnsi="Arial" w:cs="Arial"/>
          <w:sz w:val="24"/>
          <w:szCs w:val="24"/>
        </w:rPr>
      </w:pPr>
    </w:p>
    <w:p w14:paraId="6D653A8D" w14:textId="7604E8C7" w:rsidR="00CF5177" w:rsidRDefault="0006028D" w:rsidP="00095543">
      <w:pPr>
        <w:rPr>
          <w:rFonts w:ascii="Arial" w:hAnsi="Arial" w:cs="Arial"/>
          <w:sz w:val="24"/>
          <w:szCs w:val="24"/>
        </w:rPr>
      </w:pPr>
      <w:r>
        <w:rPr>
          <w:rFonts w:ascii="Arial" w:hAnsi="Arial" w:cs="Arial"/>
          <w:sz w:val="24"/>
          <w:szCs w:val="24"/>
        </w:rPr>
        <w:t xml:space="preserve">There was a point that </w:t>
      </w:r>
      <w:r w:rsidR="006317EA">
        <w:rPr>
          <w:rFonts w:ascii="Arial" w:hAnsi="Arial" w:cs="Arial"/>
          <w:sz w:val="24"/>
          <w:szCs w:val="24"/>
        </w:rPr>
        <w:t xml:space="preserve">critical mass will be </w:t>
      </w:r>
      <w:proofErr w:type="gramStart"/>
      <w:r w:rsidR="006317EA">
        <w:rPr>
          <w:rFonts w:ascii="Arial" w:hAnsi="Arial" w:cs="Arial"/>
          <w:sz w:val="24"/>
          <w:szCs w:val="24"/>
        </w:rPr>
        <w:t>important  -</w:t>
      </w:r>
      <w:proofErr w:type="gramEnd"/>
      <w:r w:rsidR="006317EA">
        <w:rPr>
          <w:rFonts w:ascii="Arial" w:hAnsi="Arial" w:cs="Arial"/>
          <w:sz w:val="24"/>
          <w:szCs w:val="24"/>
        </w:rPr>
        <w:t xml:space="preserve"> there will be a need to ensure that there are decent quantities of the new species coming through. </w:t>
      </w:r>
    </w:p>
    <w:p w14:paraId="5C2E06F5" w14:textId="77777777" w:rsidR="0006028D" w:rsidRDefault="0006028D" w:rsidP="00095543">
      <w:pPr>
        <w:rPr>
          <w:rFonts w:ascii="Arial" w:hAnsi="Arial" w:cs="Arial"/>
          <w:sz w:val="24"/>
          <w:szCs w:val="24"/>
        </w:rPr>
      </w:pPr>
    </w:p>
    <w:p w14:paraId="69A23D36" w14:textId="055B6448" w:rsidR="00CF5177" w:rsidRDefault="00CF5177" w:rsidP="00095543">
      <w:pPr>
        <w:rPr>
          <w:rFonts w:ascii="Arial" w:hAnsi="Arial" w:cs="Arial"/>
          <w:sz w:val="24"/>
          <w:szCs w:val="24"/>
        </w:rPr>
      </w:pPr>
      <w:r>
        <w:rPr>
          <w:rFonts w:ascii="Arial" w:hAnsi="Arial" w:cs="Arial"/>
          <w:sz w:val="24"/>
          <w:szCs w:val="24"/>
        </w:rPr>
        <w:t>The current principal species should be included in the assessment to validate the assessment process – many years of use and development has shown them to be suitable for productive use in Britain, therefore they should naturally be present at the top of the list if we have the right assessment criteria.</w:t>
      </w:r>
    </w:p>
    <w:p w14:paraId="3678408E" w14:textId="77777777" w:rsidR="00CF5177" w:rsidRDefault="00CF5177" w:rsidP="00095543">
      <w:pPr>
        <w:rPr>
          <w:rFonts w:ascii="Arial" w:hAnsi="Arial" w:cs="Arial"/>
          <w:sz w:val="24"/>
          <w:szCs w:val="24"/>
        </w:rPr>
      </w:pPr>
    </w:p>
    <w:p w14:paraId="4FDA6963" w14:textId="76CC3225" w:rsidR="00CF5177" w:rsidRPr="0057137F" w:rsidRDefault="0057137F" w:rsidP="00095543">
      <w:pPr>
        <w:rPr>
          <w:rFonts w:ascii="Arial" w:hAnsi="Arial" w:cs="Arial"/>
          <w:b/>
          <w:bCs/>
          <w:sz w:val="24"/>
          <w:szCs w:val="24"/>
        </w:rPr>
      </w:pPr>
      <w:r w:rsidRPr="0057137F">
        <w:rPr>
          <w:rFonts w:ascii="Arial" w:hAnsi="Arial" w:cs="Arial"/>
          <w:b/>
          <w:bCs/>
          <w:sz w:val="24"/>
          <w:szCs w:val="24"/>
        </w:rPr>
        <w:t xml:space="preserve">Action point: </w:t>
      </w:r>
    </w:p>
    <w:p w14:paraId="0482668F" w14:textId="41B4760F" w:rsidR="0057137F" w:rsidRDefault="0057137F" w:rsidP="00095543">
      <w:pPr>
        <w:rPr>
          <w:rFonts w:ascii="Arial" w:hAnsi="Arial" w:cs="Arial"/>
          <w:sz w:val="24"/>
          <w:szCs w:val="24"/>
        </w:rPr>
      </w:pPr>
      <w:r>
        <w:rPr>
          <w:rFonts w:ascii="Arial" w:hAnsi="Arial" w:cs="Arial"/>
          <w:sz w:val="24"/>
          <w:szCs w:val="24"/>
        </w:rPr>
        <w:t>The steering group were asked to return any further comments to DE on the criteria and the elements and attributes by the 12 January.</w:t>
      </w:r>
    </w:p>
    <w:p w14:paraId="1C50871A" w14:textId="77777777" w:rsidR="0057137F" w:rsidRDefault="0057137F" w:rsidP="00095543">
      <w:pPr>
        <w:rPr>
          <w:rFonts w:ascii="Arial" w:hAnsi="Arial" w:cs="Arial"/>
          <w:sz w:val="24"/>
          <w:szCs w:val="24"/>
        </w:rPr>
      </w:pPr>
    </w:p>
    <w:p w14:paraId="4E254C7C" w14:textId="77777777" w:rsidR="0057137F" w:rsidRDefault="0057137F" w:rsidP="00095543">
      <w:pPr>
        <w:rPr>
          <w:rFonts w:ascii="Arial" w:hAnsi="Arial" w:cs="Arial"/>
          <w:sz w:val="24"/>
          <w:szCs w:val="24"/>
        </w:rPr>
      </w:pPr>
    </w:p>
    <w:p w14:paraId="0235BDE4" w14:textId="52DC7BF3" w:rsidR="0057137F" w:rsidRPr="006478C4" w:rsidRDefault="0057137F" w:rsidP="006478C4">
      <w:pPr>
        <w:pStyle w:val="ListParagraph"/>
        <w:numPr>
          <w:ilvl w:val="0"/>
          <w:numId w:val="12"/>
        </w:numPr>
        <w:ind w:left="426" w:hanging="426"/>
        <w:rPr>
          <w:rFonts w:ascii="Arial" w:hAnsi="Arial" w:cs="Arial"/>
          <w:b/>
          <w:bCs/>
          <w:sz w:val="24"/>
          <w:szCs w:val="24"/>
        </w:rPr>
      </w:pPr>
      <w:r w:rsidRPr="006478C4">
        <w:rPr>
          <w:rFonts w:ascii="Arial" w:hAnsi="Arial" w:cs="Arial"/>
          <w:b/>
          <w:bCs/>
          <w:sz w:val="24"/>
          <w:szCs w:val="24"/>
        </w:rPr>
        <w:t>Knowledge Exchange events (Paper 3)</w:t>
      </w:r>
    </w:p>
    <w:p w14:paraId="68F76F10" w14:textId="7E31C001" w:rsidR="0057137F" w:rsidRDefault="0057137F" w:rsidP="0057137F">
      <w:pPr>
        <w:rPr>
          <w:rFonts w:ascii="Arial" w:hAnsi="Arial" w:cs="Arial"/>
          <w:sz w:val="24"/>
          <w:szCs w:val="24"/>
        </w:rPr>
      </w:pPr>
      <w:r w:rsidRPr="00267DB4">
        <w:rPr>
          <w:rFonts w:ascii="Arial" w:hAnsi="Arial" w:cs="Arial"/>
          <w:sz w:val="24"/>
          <w:szCs w:val="24"/>
        </w:rPr>
        <w:t>TGR introduced paper 3</w:t>
      </w:r>
      <w:r w:rsidR="00267DB4">
        <w:rPr>
          <w:rFonts w:ascii="Arial" w:hAnsi="Arial" w:cs="Arial"/>
          <w:sz w:val="24"/>
          <w:szCs w:val="24"/>
        </w:rPr>
        <w:t xml:space="preserve"> and asked the steering group for suggestions on the format and theme of the suggested KE events.</w:t>
      </w:r>
    </w:p>
    <w:p w14:paraId="7420660A" w14:textId="77777777" w:rsidR="00267DB4" w:rsidRDefault="00267DB4" w:rsidP="0057137F">
      <w:pPr>
        <w:rPr>
          <w:rFonts w:ascii="Arial" w:hAnsi="Arial" w:cs="Arial"/>
          <w:sz w:val="24"/>
          <w:szCs w:val="24"/>
        </w:rPr>
      </w:pPr>
    </w:p>
    <w:p w14:paraId="446A138A" w14:textId="131CFB14" w:rsidR="00267DB4" w:rsidRDefault="00267DB4" w:rsidP="0057137F">
      <w:pPr>
        <w:rPr>
          <w:rFonts w:ascii="Arial" w:hAnsi="Arial" w:cs="Arial"/>
          <w:sz w:val="24"/>
          <w:szCs w:val="24"/>
        </w:rPr>
      </w:pPr>
      <w:r>
        <w:rPr>
          <w:rFonts w:ascii="Arial" w:hAnsi="Arial" w:cs="Arial"/>
          <w:sz w:val="24"/>
          <w:szCs w:val="24"/>
        </w:rPr>
        <w:t>It was suggested that other similar events had not allowed enough time for discussion, so it would be good to increase this element of the events to ensure participants gained the most from attending.</w:t>
      </w:r>
    </w:p>
    <w:p w14:paraId="73B1A127" w14:textId="77777777" w:rsidR="00267DB4" w:rsidRDefault="00267DB4" w:rsidP="0057137F">
      <w:pPr>
        <w:rPr>
          <w:rFonts w:ascii="Arial" w:hAnsi="Arial" w:cs="Arial"/>
          <w:sz w:val="24"/>
          <w:szCs w:val="24"/>
        </w:rPr>
      </w:pPr>
    </w:p>
    <w:p w14:paraId="563570CF" w14:textId="7DFC62BD" w:rsidR="00267DB4" w:rsidRDefault="00267DB4" w:rsidP="0057137F">
      <w:pPr>
        <w:rPr>
          <w:rFonts w:ascii="Arial" w:hAnsi="Arial" w:cs="Arial"/>
          <w:sz w:val="24"/>
          <w:szCs w:val="24"/>
        </w:rPr>
      </w:pPr>
      <w:r>
        <w:rPr>
          <w:rFonts w:ascii="Arial" w:hAnsi="Arial" w:cs="Arial"/>
          <w:sz w:val="24"/>
          <w:szCs w:val="24"/>
        </w:rPr>
        <w:t xml:space="preserve">It </w:t>
      </w:r>
      <w:r w:rsidR="0006028D">
        <w:rPr>
          <w:rFonts w:ascii="Arial" w:hAnsi="Arial" w:cs="Arial"/>
          <w:sz w:val="24"/>
          <w:szCs w:val="24"/>
        </w:rPr>
        <w:t xml:space="preserve">was suggested that it </w:t>
      </w:r>
      <w:r w:rsidR="006317EA">
        <w:rPr>
          <w:rFonts w:ascii="Arial" w:hAnsi="Arial" w:cs="Arial"/>
          <w:sz w:val="24"/>
          <w:szCs w:val="24"/>
        </w:rPr>
        <w:t xml:space="preserve">would </w:t>
      </w:r>
      <w:r>
        <w:rPr>
          <w:rFonts w:ascii="Arial" w:hAnsi="Arial" w:cs="Arial"/>
          <w:sz w:val="24"/>
          <w:szCs w:val="24"/>
        </w:rPr>
        <w:t>be good to add events that covered timber utilisation, sawmill processing capability and conversion efficiency</w:t>
      </w:r>
      <w:r w:rsidR="0006028D">
        <w:rPr>
          <w:rFonts w:ascii="Arial" w:hAnsi="Arial" w:cs="Arial"/>
          <w:sz w:val="24"/>
          <w:szCs w:val="24"/>
        </w:rPr>
        <w:t>,</w:t>
      </w:r>
      <w:r>
        <w:rPr>
          <w:rFonts w:ascii="Arial" w:hAnsi="Arial" w:cs="Arial"/>
          <w:sz w:val="24"/>
          <w:szCs w:val="24"/>
        </w:rPr>
        <w:t xml:space="preserve"> and emerging alternative uses for timber.</w:t>
      </w:r>
    </w:p>
    <w:p w14:paraId="37FDE659" w14:textId="77777777" w:rsidR="00267DB4" w:rsidRDefault="00267DB4" w:rsidP="0057137F">
      <w:pPr>
        <w:rPr>
          <w:rFonts w:ascii="Arial" w:hAnsi="Arial" w:cs="Arial"/>
          <w:sz w:val="24"/>
          <w:szCs w:val="24"/>
        </w:rPr>
      </w:pPr>
    </w:p>
    <w:p w14:paraId="5AAA8679" w14:textId="22215B49" w:rsidR="00267DB4" w:rsidRDefault="00267DB4" w:rsidP="0057137F">
      <w:pPr>
        <w:rPr>
          <w:rFonts w:ascii="Arial" w:hAnsi="Arial" w:cs="Arial"/>
          <w:sz w:val="24"/>
          <w:szCs w:val="24"/>
        </w:rPr>
      </w:pPr>
      <w:r>
        <w:rPr>
          <w:rFonts w:ascii="Arial" w:hAnsi="Arial" w:cs="Arial"/>
          <w:sz w:val="24"/>
          <w:szCs w:val="24"/>
        </w:rPr>
        <w:t>Consideration should also be given to linking with the Scottish forest and timber technologies industry leaders group evening meetings, as not everyone can make the time in the working day to attend events.</w:t>
      </w:r>
    </w:p>
    <w:p w14:paraId="2200E6E9" w14:textId="77777777" w:rsidR="00267DB4" w:rsidRDefault="00267DB4" w:rsidP="0057137F">
      <w:pPr>
        <w:rPr>
          <w:rFonts w:ascii="Arial" w:hAnsi="Arial" w:cs="Arial"/>
          <w:sz w:val="24"/>
          <w:szCs w:val="24"/>
        </w:rPr>
      </w:pPr>
    </w:p>
    <w:p w14:paraId="258FFCC9" w14:textId="77777777" w:rsidR="00267DB4" w:rsidRDefault="00267DB4" w:rsidP="0057137F">
      <w:pPr>
        <w:rPr>
          <w:rFonts w:ascii="Arial" w:hAnsi="Arial" w:cs="Arial"/>
          <w:sz w:val="24"/>
          <w:szCs w:val="24"/>
        </w:rPr>
      </w:pPr>
    </w:p>
    <w:p w14:paraId="041ACA04" w14:textId="12C49EAC" w:rsidR="00267DB4" w:rsidRPr="00C2373E" w:rsidRDefault="00267DB4" w:rsidP="0057137F">
      <w:pPr>
        <w:rPr>
          <w:rFonts w:ascii="Arial" w:hAnsi="Arial" w:cs="Arial"/>
          <w:b/>
          <w:bCs/>
          <w:sz w:val="24"/>
          <w:szCs w:val="24"/>
        </w:rPr>
      </w:pPr>
      <w:r w:rsidRPr="00C2373E">
        <w:rPr>
          <w:rFonts w:ascii="Arial" w:hAnsi="Arial" w:cs="Arial"/>
          <w:b/>
          <w:bCs/>
          <w:sz w:val="24"/>
          <w:szCs w:val="24"/>
        </w:rPr>
        <w:t>Next steps and close</w:t>
      </w:r>
    </w:p>
    <w:p w14:paraId="247CF99A" w14:textId="603874C5" w:rsidR="00267DB4" w:rsidRDefault="00267DB4" w:rsidP="0057137F">
      <w:pPr>
        <w:rPr>
          <w:rFonts w:ascii="Arial" w:hAnsi="Arial" w:cs="Arial"/>
          <w:sz w:val="24"/>
          <w:szCs w:val="24"/>
        </w:rPr>
      </w:pPr>
      <w:r w:rsidRPr="00C2373E">
        <w:rPr>
          <w:rFonts w:ascii="Arial" w:hAnsi="Arial" w:cs="Arial"/>
          <w:sz w:val="24"/>
          <w:szCs w:val="24"/>
        </w:rPr>
        <w:lastRenderedPageBreak/>
        <w:t xml:space="preserve">AH </w:t>
      </w:r>
      <w:r w:rsidR="0006028D">
        <w:rPr>
          <w:rFonts w:ascii="Arial" w:hAnsi="Arial" w:cs="Arial"/>
          <w:sz w:val="24"/>
          <w:szCs w:val="24"/>
        </w:rPr>
        <w:t xml:space="preserve">summed up and thanked everyone for their valuable input and Helen, </w:t>
      </w:r>
      <w:proofErr w:type="gramStart"/>
      <w:r w:rsidR="0006028D">
        <w:rPr>
          <w:rFonts w:ascii="Arial" w:hAnsi="Arial" w:cs="Arial"/>
          <w:sz w:val="24"/>
          <w:szCs w:val="24"/>
        </w:rPr>
        <w:t>Tim</w:t>
      </w:r>
      <w:proofErr w:type="gramEnd"/>
      <w:r w:rsidR="0006028D">
        <w:rPr>
          <w:rFonts w:ascii="Arial" w:hAnsi="Arial" w:cs="Arial"/>
          <w:sz w:val="24"/>
          <w:szCs w:val="24"/>
        </w:rPr>
        <w:t xml:space="preserve"> and David for all the work to prepare the workshop and the papers for this Steering Group meeting. He stated that given the efforts that are going into this, it should be clear that SF consider this work a key priority</w:t>
      </w:r>
      <w:r w:rsidR="006317EA">
        <w:rPr>
          <w:rFonts w:ascii="Arial" w:hAnsi="Arial" w:cs="Arial"/>
          <w:sz w:val="24"/>
          <w:szCs w:val="24"/>
        </w:rPr>
        <w:t>, and he looked forward to receiving comments and seeing everyone at the next meeting</w:t>
      </w:r>
      <w:r w:rsidR="0006028D">
        <w:rPr>
          <w:rFonts w:ascii="Arial" w:hAnsi="Arial" w:cs="Arial"/>
          <w:sz w:val="24"/>
          <w:szCs w:val="24"/>
        </w:rPr>
        <w:t xml:space="preserve">. </w:t>
      </w:r>
    </w:p>
    <w:p w14:paraId="61143383" w14:textId="77777777" w:rsidR="00C2373E" w:rsidRDefault="00C2373E" w:rsidP="0057137F">
      <w:pPr>
        <w:rPr>
          <w:rFonts w:ascii="Arial" w:hAnsi="Arial" w:cs="Arial"/>
          <w:sz w:val="24"/>
          <w:szCs w:val="24"/>
        </w:rPr>
      </w:pPr>
    </w:p>
    <w:p w14:paraId="357D3AD7" w14:textId="77777777" w:rsidR="008142D5" w:rsidRDefault="008142D5" w:rsidP="0057137F">
      <w:pPr>
        <w:rPr>
          <w:rFonts w:ascii="Arial" w:hAnsi="Arial" w:cs="Arial"/>
          <w:sz w:val="24"/>
          <w:szCs w:val="24"/>
        </w:rPr>
      </w:pPr>
    </w:p>
    <w:p w14:paraId="7ABA0495" w14:textId="6F784224" w:rsidR="00C2373E" w:rsidRPr="008142D5" w:rsidRDefault="008142D5" w:rsidP="0057137F">
      <w:pPr>
        <w:rPr>
          <w:rFonts w:ascii="Arial" w:hAnsi="Arial" w:cs="Arial"/>
          <w:b/>
          <w:bCs/>
          <w:sz w:val="24"/>
          <w:szCs w:val="24"/>
        </w:rPr>
      </w:pPr>
      <w:r>
        <w:rPr>
          <w:rFonts w:ascii="Arial" w:hAnsi="Arial" w:cs="Arial"/>
          <w:b/>
          <w:bCs/>
          <w:sz w:val="24"/>
          <w:szCs w:val="24"/>
        </w:rPr>
        <w:t>Summary of a</w:t>
      </w:r>
      <w:r w:rsidR="00C2373E" w:rsidRPr="008142D5">
        <w:rPr>
          <w:rFonts w:ascii="Arial" w:hAnsi="Arial" w:cs="Arial"/>
          <w:b/>
          <w:bCs/>
          <w:sz w:val="24"/>
          <w:szCs w:val="24"/>
        </w:rPr>
        <w:t>ctions for the steering group:</w:t>
      </w:r>
    </w:p>
    <w:p w14:paraId="5D1B38E7" w14:textId="0ABFD0E1" w:rsidR="00C2373E" w:rsidRDefault="00C2373E" w:rsidP="0057137F">
      <w:pPr>
        <w:rPr>
          <w:rFonts w:ascii="Arial" w:hAnsi="Arial" w:cs="Arial"/>
          <w:sz w:val="24"/>
          <w:szCs w:val="24"/>
        </w:rPr>
      </w:pPr>
      <w:r>
        <w:rPr>
          <w:rFonts w:ascii="Arial" w:hAnsi="Arial" w:cs="Arial"/>
          <w:sz w:val="24"/>
          <w:szCs w:val="24"/>
        </w:rPr>
        <w:t>Provide feedback by the 12 January 2024 on the:</w:t>
      </w:r>
    </w:p>
    <w:p w14:paraId="4392A193" w14:textId="77777777" w:rsidR="00C2373E" w:rsidRDefault="00C2373E" w:rsidP="0057137F">
      <w:pPr>
        <w:rPr>
          <w:rFonts w:ascii="Arial" w:hAnsi="Arial" w:cs="Arial"/>
          <w:sz w:val="24"/>
          <w:szCs w:val="24"/>
        </w:rPr>
      </w:pPr>
    </w:p>
    <w:p w14:paraId="2F28509A" w14:textId="77777777" w:rsidR="00C2373E" w:rsidRDefault="00C2373E" w:rsidP="0057137F">
      <w:pPr>
        <w:rPr>
          <w:rFonts w:ascii="Arial" w:hAnsi="Arial" w:cs="Arial"/>
          <w:sz w:val="24"/>
          <w:szCs w:val="24"/>
        </w:rPr>
      </w:pPr>
    </w:p>
    <w:p w14:paraId="50D9E9D8" w14:textId="60A0D8C5" w:rsidR="00C2373E" w:rsidRPr="00C2373E" w:rsidRDefault="006317EA" w:rsidP="00C2373E">
      <w:pPr>
        <w:pStyle w:val="ListParagraph"/>
        <w:numPr>
          <w:ilvl w:val="0"/>
          <w:numId w:val="15"/>
        </w:numPr>
        <w:rPr>
          <w:rFonts w:ascii="Arial" w:hAnsi="Arial" w:cs="Arial"/>
          <w:sz w:val="24"/>
          <w:szCs w:val="24"/>
        </w:rPr>
      </w:pPr>
      <w:r>
        <w:rPr>
          <w:rFonts w:ascii="Arial" w:hAnsi="Arial" w:cs="Arial"/>
          <w:sz w:val="24"/>
          <w:szCs w:val="24"/>
        </w:rPr>
        <w:t>R</w:t>
      </w:r>
      <w:r w:rsidR="00C2373E" w:rsidRPr="00C2373E">
        <w:rPr>
          <w:rFonts w:ascii="Arial" w:hAnsi="Arial" w:cs="Arial"/>
          <w:sz w:val="24"/>
          <w:szCs w:val="24"/>
        </w:rPr>
        <w:t xml:space="preserve">esilience </w:t>
      </w:r>
      <w:r>
        <w:rPr>
          <w:rFonts w:ascii="Arial" w:hAnsi="Arial" w:cs="Arial"/>
          <w:sz w:val="24"/>
          <w:szCs w:val="24"/>
        </w:rPr>
        <w:t>A</w:t>
      </w:r>
      <w:r w:rsidR="00C2373E" w:rsidRPr="00C2373E">
        <w:rPr>
          <w:rFonts w:ascii="Arial" w:hAnsi="Arial" w:cs="Arial"/>
          <w:sz w:val="24"/>
          <w:szCs w:val="24"/>
        </w:rPr>
        <w:t xml:space="preserve">ction </w:t>
      </w:r>
      <w:r>
        <w:rPr>
          <w:rFonts w:ascii="Arial" w:hAnsi="Arial" w:cs="Arial"/>
          <w:sz w:val="24"/>
          <w:szCs w:val="24"/>
        </w:rPr>
        <w:t>P</w:t>
      </w:r>
      <w:r w:rsidR="00C2373E" w:rsidRPr="00C2373E">
        <w:rPr>
          <w:rFonts w:ascii="Arial" w:hAnsi="Arial" w:cs="Arial"/>
          <w:sz w:val="24"/>
          <w:szCs w:val="24"/>
        </w:rPr>
        <w:t xml:space="preserve">lan - to </w:t>
      </w:r>
      <w:r>
        <w:rPr>
          <w:rFonts w:ascii="Arial" w:hAnsi="Arial" w:cs="Arial"/>
          <w:sz w:val="24"/>
          <w:szCs w:val="24"/>
        </w:rPr>
        <w:t>HS/</w:t>
      </w:r>
      <w:r w:rsidR="00C2373E" w:rsidRPr="00C2373E">
        <w:rPr>
          <w:rFonts w:ascii="Arial" w:hAnsi="Arial" w:cs="Arial"/>
          <w:sz w:val="24"/>
          <w:szCs w:val="24"/>
        </w:rPr>
        <w:t>TGR</w:t>
      </w:r>
    </w:p>
    <w:p w14:paraId="0F8D4013" w14:textId="77777777" w:rsidR="00C2373E" w:rsidRPr="00C2373E" w:rsidRDefault="00C2373E" w:rsidP="0057137F">
      <w:pPr>
        <w:rPr>
          <w:rFonts w:ascii="Arial" w:hAnsi="Arial" w:cs="Arial"/>
          <w:sz w:val="24"/>
          <w:szCs w:val="24"/>
        </w:rPr>
      </w:pPr>
    </w:p>
    <w:p w14:paraId="7B9103D7" w14:textId="21166F48" w:rsidR="00C2373E" w:rsidRDefault="00C2373E" w:rsidP="00C2373E">
      <w:pPr>
        <w:pStyle w:val="ListParagraph"/>
        <w:numPr>
          <w:ilvl w:val="0"/>
          <w:numId w:val="15"/>
        </w:numPr>
        <w:rPr>
          <w:rFonts w:ascii="Arial" w:hAnsi="Arial" w:cs="Arial"/>
          <w:sz w:val="24"/>
          <w:szCs w:val="24"/>
        </w:rPr>
      </w:pPr>
      <w:r w:rsidRPr="00C2373E">
        <w:rPr>
          <w:rFonts w:ascii="Arial" w:hAnsi="Arial" w:cs="Arial"/>
          <w:sz w:val="24"/>
          <w:szCs w:val="24"/>
        </w:rPr>
        <w:t>criteria analysis –</w:t>
      </w:r>
      <w:r w:rsidR="00E3389E">
        <w:rPr>
          <w:rFonts w:ascii="Arial" w:hAnsi="Arial" w:cs="Arial"/>
          <w:sz w:val="24"/>
          <w:szCs w:val="24"/>
        </w:rPr>
        <w:t xml:space="preserve"> </w:t>
      </w:r>
      <w:r w:rsidRPr="00C2373E">
        <w:rPr>
          <w:rFonts w:ascii="Arial" w:hAnsi="Arial" w:cs="Arial"/>
          <w:sz w:val="24"/>
          <w:szCs w:val="24"/>
        </w:rPr>
        <w:t>suggestions to DE</w:t>
      </w:r>
    </w:p>
    <w:p w14:paraId="5416D0A3" w14:textId="77777777" w:rsidR="008142D5" w:rsidRPr="008142D5" w:rsidRDefault="008142D5" w:rsidP="008142D5">
      <w:pPr>
        <w:pStyle w:val="ListParagraph"/>
        <w:rPr>
          <w:rFonts w:ascii="Arial" w:hAnsi="Arial" w:cs="Arial"/>
          <w:sz w:val="24"/>
          <w:szCs w:val="24"/>
        </w:rPr>
      </w:pPr>
    </w:p>
    <w:p w14:paraId="027EC34B" w14:textId="15A8DD2E" w:rsidR="008142D5" w:rsidRPr="00C2373E" w:rsidRDefault="008142D5" w:rsidP="00C2373E">
      <w:pPr>
        <w:pStyle w:val="ListParagraph"/>
        <w:numPr>
          <w:ilvl w:val="0"/>
          <w:numId w:val="15"/>
        </w:numPr>
        <w:rPr>
          <w:rFonts w:ascii="Arial" w:hAnsi="Arial" w:cs="Arial"/>
          <w:sz w:val="24"/>
          <w:szCs w:val="24"/>
        </w:rPr>
      </w:pPr>
      <w:r>
        <w:rPr>
          <w:rFonts w:ascii="Arial" w:hAnsi="Arial" w:cs="Arial"/>
          <w:sz w:val="24"/>
          <w:szCs w:val="24"/>
        </w:rPr>
        <w:t xml:space="preserve">thoughts on the criteria workshop – scope of attendees (just SG / subject matter experts / wider) </w:t>
      </w:r>
      <w:proofErr w:type="gramStart"/>
      <w:r>
        <w:rPr>
          <w:rFonts w:ascii="Arial" w:hAnsi="Arial" w:cs="Arial"/>
          <w:sz w:val="24"/>
          <w:szCs w:val="24"/>
        </w:rPr>
        <w:t>-  to</w:t>
      </w:r>
      <w:proofErr w:type="gramEnd"/>
      <w:r>
        <w:rPr>
          <w:rFonts w:ascii="Arial" w:hAnsi="Arial" w:cs="Arial"/>
          <w:sz w:val="24"/>
          <w:szCs w:val="24"/>
        </w:rPr>
        <w:t xml:space="preserve"> TGR</w:t>
      </w:r>
      <w:r w:rsidR="006317EA">
        <w:rPr>
          <w:rFonts w:ascii="Arial" w:hAnsi="Arial" w:cs="Arial"/>
          <w:sz w:val="24"/>
          <w:szCs w:val="24"/>
        </w:rPr>
        <w:t>/</w:t>
      </w:r>
      <w:r>
        <w:rPr>
          <w:rFonts w:ascii="Arial" w:hAnsi="Arial" w:cs="Arial"/>
          <w:sz w:val="24"/>
          <w:szCs w:val="24"/>
        </w:rPr>
        <w:t>DE</w:t>
      </w:r>
    </w:p>
    <w:p w14:paraId="77A78AB0" w14:textId="77777777" w:rsidR="00C2373E" w:rsidRPr="00C2373E" w:rsidRDefault="00C2373E" w:rsidP="0057137F">
      <w:pPr>
        <w:rPr>
          <w:rFonts w:ascii="Arial" w:hAnsi="Arial" w:cs="Arial"/>
          <w:sz w:val="24"/>
          <w:szCs w:val="24"/>
        </w:rPr>
      </w:pPr>
    </w:p>
    <w:p w14:paraId="6949F99E" w14:textId="606A7EF3" w:rsidR="00C2373E" w:rsidRDefault="00C2373E" w:rsidP="00C2373E">
      <w:pPr>
        <w:pStyle w:val="ListParagraph"/>
        <w:numPr>
          <w:ilvl w:val="0"/>
          <w:numId w:val="15"/>
        </w:numPr>
        <w:rPr>
          <w:rFonts w:ascii="Arial" w:hAnsi="Arial" w:cs="Arial"/>
          <w:sz w:val="24"/>
          <w:szCs w:val="24"/>
        </w:rPr>
      </w:pPr>
      <w:r w:rsidRPr="00C2373E">
        <w:rPr>
          <w:rFonts w:ascii="Arial" w:hAnsi="Arial" w:cs="Arial"/>
          <w:sz w:val="24"/>
          <w:szCs w:val="24"/>
        </w:rPr>
        <w:t>knowledge exchange events – to TGR</w:t>
      </w:r>
    </w:p>
    <w:p w14:paraId="4FE2FA09" w14:textId="77777777" w:rsidR="008142D5" w:rsidRPr="008142D5" w:rsidRDefault="008142D5" w:rsidP="008142D5">
      <w:pPr>
        <w:pStyle w:val="ListParagraph"/>
        <w:rPr>
          <w:rFonts w:ascii="Arial" w:hAnsi="Arial" w:cs="Arial"/>
          <w:sz w:val="24"/>
          <w:szCs w:val="24"/>
        </w:rPr>
      </w:pPr>
    </w:p>
    <w:p w14:paraId="2FE5CB44" w14:textId="1281AB1D" w:rsidR="008142D5" w:rsidRPr="00C2373E" w:rsidRDefault="008142D5" w:rsidP="00C2373E">
      <w:pPr>
        <w:rPr>
          <w:rFonts w:ascii="Arial" w:hAnsi="Arial" w:cs="Arial"/>
          <w:sz w:val="24"/>
          <w:szCs w:val="24"/>
        </w:rPr>
      </w:pPr>
    </w:p>
    <w:p w14:paraId="38D2D515" w14:textId="0AB97CCE" w:rsidR="00CF26D9" w:rsidRDefault="00CF26D9">
      <w:pPr>
        <w:rPr>
          <w:rFonts w:ascii="Arial" w:hAnsi="Arial" w:cs="Arial"/>
          <w:sz w:val="24"/>
          <w:szCs w:val="24"/>
        </w:rPr>
      </w:pPr>
      <w:r>
        <w:rPr>
          <w:rFonts w:ascii="Arial" w:hAnsi="Arial" w:cs="Arial"/>
          <w:sz w:val="24"/>
          <w:szCs w:val="24"/>
        </w:rPr>
        <w:br w:type="page"/>
      </w:r>
    </w:p>
    <w:p w14:paraId="08F59AF2" w14:textId="61DCDD9C" w:rsidR="00C2373E" w:rsidRPr="00CF26D9" w:rsidRDefault="00CF26D9" w:rsidP="0057137F">
      <w:pPr>
        <w:rPr>
          <w:rFonts w:ascii="Arial" w:hAnsi="Arial" w:cs="Arial"/>
          <w:b/>
          <w:bCs/>
          <w:sz w:val="24"/>
          <w:szCs w:val="24"/>
        </w:rPr>
      </w:pPr>
      <w:r w:rsidRPr="00CF26D9">
        <w:rPr>
          <w:rFonts w:ascii="Arial" w:hAnsi="Arial" w:cs="Arial"/>
          <w:b/>
          <w:bCs/>
          <w:sz w:val="24"/>
          <w:szCs w:val="24"/>
        </w:rPr>
        <w:lastRenderedPageBreak/>
        <w:t>Annex 1 – Barriers and facilitators from the future productive species workshop</w:t>
      </w:r>
    </w:p>
    <w:p w14:paraId="33F5D10D" w14:textId="77777777" w:rsidR="00CF26D9" w:rsidRDefault="00CF26D9" w:rsidP="0057137F">
      <w:pPr>
        <w:rPr>
          <w:rFonts w:ascii="Arial" w:hAnsi="Arial" w:cs="Arial"/>
          <w:sz w:val="24"/>
          <w:szCs w:val="24"/>
        </w:rPr>
      </w:pPr>
    </w:p>
    <w:p w14:paraId="017522D5" w14:textId="77777777" w:rsidR="00CF26D9" w:rsidRPr="00630271" w:rsidRDefault="00CF26D9" w:rsidP="00CF26D9">
      <w:pPr>
        <w:rPr>
          <w:b/>
          <w:bCs/>
          <w:sz w:val="24"/>
          <w:szCs w:val="24"/>
        </w:rPr>
      </w:pPr>
      <w:r w:rsidRPr="00630271">
        <w:rPr>
          <w:b/>
          <w:bCs/>
          <w:sz w:val="24"/>
          <w:szCs w:val="24"/>
        </w:rPr>
        <w:t xml:space="preserve">Future productive species </w:t>
      </w:r>
      <w:r>
        <w:rPr>
          <w:b/>
          <w:bCs/>
          <w:sz w:val="24"/>
          <w:szCs w:val="24"/>
        </w:rPr>
        <w:t>–</w:t>
      </w:r>
      <w:r w:rsidRPr="00630271">
        <w:rPr>
          <w:b/>
          <w:bCs/>
          <w:sz w:val="24"/>
          <w:szCs w:val="24"/>
        </w:rPr>
        <w:t xml:space="preserve"> barriers and facilitators</w:t>
      </w:r>
    </w:p>
    <w:tbl>
      <w:tblPr>
        <w:tblStyle w:val="TableGrid"/>
        <w:tblW w:w="0" w:type="auto"/>
        <w:tblLook w:val="04A0" w:firstRow="1" w:lastRow="0" w:firstColumn="1" w:lastColumn="0" w:noHBand="0" w:noVBand="1"/>
      </w:tblPr>
      <w:tblGrid>
        <w:gridCol w:w="4612"/>
        <w:gridCol w:w="4404"/>
      </w:tblGrid>
      <w:tr w:rsidR="00CF26D9" w:rsidRPr="008D1419" w14:paraId="41CC3994" w14:textId="77777777" w:rsidTr="00054ED5">
        <w:tc>
          <w:tcPr>
            <w:tcW w:w="5240" w:type="dxa"/>
            <w:shd w:val="clear" w:color="auto" w:fill="E2EFD9" w:themeFill="accent6" w:themeFillTint="33"/>
          </w:tcPr>
          <w:p w14:paraId="05C5F929" w14:textId="77777777" w:rsidR="00CF26D9" w:rsidRPr="00AF6BB4" w:rsidRDefault="00CF26D9" w:rsidP="00054ED5">
            <w:pPr>
              <w:jc w:val="center"/>
              <w:rPr>
                <w:b/>
                <w:bCs/>
                <w:sz w:val="24"/>
                <w:szCs w:val="24"/>
              </w:rPr>
            </w:pPr>
            <w:r w:rsidRPr="00AF6BB4">
              <w:rPr>
                <w:b/>
                <w:bCs/>
                <w:sz w:val="24"/>
                <w:szCs w:val="24"/>
              </w:rPr>
              <w:t>Barriers</w:t>
            </w:r>
          </w:p>
          <w:p w14:paraId="16F43AB8" w14:textId="77777777" w:rsidR="00CF26D9" w:rsidRPr="008D1419" w:rsidRDefault="00CF26D9" w:rsidP="00054ED5">
            <w:pPr>
              <w:jc w:val="center"/>
            </w:pPr>
            <w:r w:rsidRPr="008D1419">
              <w:t>[40 barriers</w:t>
            </w:r>
            <w:r>
              <w:t xml:space="preserve">, </w:t>
            </w:r>
            <w:r w:rsidRPr="008D1419">
              <w:t>218 votes]</w:t>
            </w:r>
          </w:p>
        </w:tc>
        <w:tc>
          <w:tcPr>
            <w:tcW w:w="5216" w:type="dxa"/>
            <w:shd w:val="clear" w:color="auto" w:fill="E2EFD9" w:themeFill="accent6" w:themeFillTint="33"/>
          </w:tcPr>
          <w:p w14:paraId="327D52E2" w14:textId="77777777" w:rsidR="00CF26D9" w:rsidRPr="00AF6BB4" w:rsidRDefault="00CF26D9" w:rsidP="00054ED5">
            <w:pPr>
              <w:jc w:val="center"/>
              <w:rPr>
                <w:b/>
                <w:bCs/>
                <w:sz w:val="24"/>
                <w:szCs w:val="24"/>
              </w:rPr>
            </w:pPr>
            <w:r w:rsidRPr="00AF6BB4">
              <w:rPr>
                <w:b/>
                <w:bCs/>
                <w:sz w:val="24"/>
                <w:szCs w:val="24"/>
              </w:rPr>
              <w:t>Facilitators</w:t>
            </w:r>
          </w:p>
          <w:p w14:paraId="0CE17EDA" w14:textId="77777777" w:rsidR="00CF26D9" w:rsidRPr="008D1419" w:rsidRDefault="00CF26D9" w:rsidP="00054ED5">
            <w:pPr>
              <w:jc w:val="center"/>
            </w:pPr>
            <w:r w:rsidRPr="008D1419">
              <w:t>[48 facilitators</w:t>
            </w:r>
            <w:r>
              <w:t>,</w:t>
            </w:r>
            <w:r w:rsidRPr="008D1419">
              <w:t xml:space="preserve"> 232 votes]</w:t>
            </w:r>
          </w:p>
        </w:tc>
      </w:tr>
      <w:tr w:rsidR="00CF26D9" w:rsidRPr="008D1419" w14:paraId="488ECF27" w14:textId="77777777" w:rsidTr="00054ED5">
        <w:tc>
          <w:tcPr>
            <w:tcW w:w="5240" w:type="dxa"/>
          </w:tcPr>
          <w:p w14:paraId="52C9A813" w14:textId="77777777" w:rsidR="00CF26D9" w:rsidRDefault="00CF26D9" w:rsidP="00054ED5">
            <w:pPr>
              <w:rPr>
                <w:b/>
                <w:bCs/>
                <w:sz w:val="24"/>
                <w:szCs w:val="24"/>
                <w:u w:val="single"/>
              </w:rPr>
            </w:pPr>
            <w:r w:rsidRPr="00A635A1">
              <w:rPr>
                <w:b/>
                <w:bCs/>
                <w:sz w:val="24"/>
                <w:szCs w:val="24"/>
                <w:u w:val="single"/>
              </w:rPr>
              <w:t>Tree breeding</w:t>
            </w:r>
            <w:r>
              <w:rPr>
                <w:b/>
                <w:bCs/>
                <w:sz w:val="24"/>
                <w:szCs w:val="24"/>
                <w:u w:val="single"/>
              </w:rPr>
              <w:t xml:space="preserve"> and seed supply (21)</w:t>
            </w:r>
          </w:p>
          <w:p w14:paraId="1D41BB6B" w14:textId="77777777" w:rsidR="00CF26D9" w:rsidRPr="00A635A1" w:rsidRDefault="00CF26D9" w:rsidP="00054ED5">
            <w:pPr>
              <w:rPr>
                <w:b/>
                <w:bCs/>
                <w:sz w:val="24"/>
                <w:szCs w:val="24"/>
                <w:u w:val="single"/>
              </w:rPr>
            </w:pPr>
          </w:p>
          <w:p w14:paraId="7DBFBB87" w14:textId="77777777" w:rsidR="00CF26D9" w:rsidRPr="008D1419" w:rsidRDefault="00CF26D9" w:rsidP="00054ED5">
            <w:pPr>
              <w:rPr>
                <w:b/>
                <w:bCs/>
              </w:rPr>
            </w:pPr>
            <w:r w:rsidRPr="008D1419">
              <w:rPr>
                <w:b/>
                <w:bCs/>
              </w:rPr>
              <w:t>Lack of strategy for tree breeding</w:t>
            </w:r>
          </w:p>
          <w:p w14:paraId="3F8A2B12" w14:textId="77777777" w:rsidR="00CF26D9" w:rsidRDefault="00CF26D9" w:rsidP="00CF26D9">
            <w:pPr>
              <w:pStyle w:val="ListParagraph"/>
              <w:numPr>
                <w:ilvl w:val="0"/>
                <w:numId w:val="16"/>
              </w:numPr>
              <w:rPr>
                <w:b/>
                <w:bCs/>
              </w:rPr>
            </w:pPr>
            <w:r w:rsidRPr="008D1419">
              <w:t>Identifying next species to focus on tree breeding</w:t>
            </w:r>
            <w:r w:rsidRPr="00CB7618">
              <w:rPr>
                <w:b/>
                <w:bCs/>
              </w:rPr>
              <w:t xml:space="preserve"> </w:t>
            </w:r>
          </w:p>
          <w:p w14:paraId="32A32349" w14:textId="77777777" w:rsidR="00CF26D9" w:rsidRPr="00CB7618" w:rsidRDefault="00CF26D9" w:rsidP="00054ED5">
            <w:pPr>
              <w:rPr>
                <w:b/>
                <w:bCs/>
              </w:rPr>
            </w:pPr>
            <w:r w:rsidRPr="00CB7618">
              <w:rPr>
                <w:b/>
                <w:bCs/>
              </w:rPr>
              <w:t>Limited availability of seed and plants</w:t>
            </w:r>
          </w:p>
          <w:p w14:paraId="378D87E1" w14:textId="77777777" w:rsidR="00CF26D9" w:rsidRPr="008D1419" w:rsidRDefault="00CF26D9" w:rsidP="00CF26D9">
            <w:pPr>
              <w:pStyle w:val="ListParagraph"/>
              <w:numPr>
                <w:ilvl w:val="0"/>
                <w:numId w:val="16"/>
              </w:numPr>
            </w:pPr>
            <w:r w:rsidRPr="008D1419">
              <w:t>Nursery production/availability</w:t>
            </w:r>
          </w:p>
          <w:p w14:paraId="4BA28CD8" w14:textId="77777777" w:rsidR="00CF26D9" w:rsidRPr="008D1419" w:rsidRDefault="00CF26D9" w:rsidP="00CF26D9">
            <w:pPr>
              <w:pStyle w:val="ListParagraph"/>
              <w:numPr>
                <w:ilvl w:val="0"/>
                <w:numId w:val="16"/>
              </w:numPr>
            </w:pPr>
            <w:r w:rsidRPr="008D1419">
              <w:t>Nursery supply</w:t>
            </w:r>
          </w:p>
          <w:p w14:paraId="36020699" w14:textId="77777777" w:rsidR="00CF26D9" w:rsidRPr="008D1419" w:rsidRDefault="00CF26D9" w:rsidP="00054ED5">
            <w:pPr>
              <w:rPr>
                <w:b/>
                <w:bCs/>
              </w:rPr>
            </w:pPr>
            <w:r>
              <w:rPr>
                <w:b/>
                <w:bCs/>
              </w:rPr>
              <w:t>Nursery s</w:t>
            </w:r>
            <w:r w:rsidRPr="008D1419">
              <w:rPr>
                <w:b/>
                <w:bCs/>
              </w:rPr>
              <w:t>upply chain</w:t>
            </w:r>
          </w:p>
          <w:p w14:paraId="06C3E40B" w14:textId="77777777" w:rsidR="00CF26D9" w:rsidRPr="008D1419" w:rsidRDefault="00CF26D9" w:rsidP="00CF26D9">
            <w:pPr>
              <w:pStyle w:val="ListParagraph"/>
              <w:numPr>
                <w:ilvl w:val="0"/>
                <w:numId w:val="16"/>
              </w:numPr>
            </w:pPr>
            <w:r w:rsidRPr="008D1419">
              <w:t>Supply chains</w:t>
            </w:r>
          </w:p>
          <w:p w14:paraId="24101FE9" w14:textId="77777777" w:rsidR="00CF26D9" w:rsidRPr="008D1419" w:rsidRDefault="00CF26D9" w:rsidP="00054ED5">
            <w:pPr>
              <w:rPr>
                <w:b/>
                <w:bCs/>
              </w:rPr>
            </w:pPr>
            <w:r w:rsidRPr="008D1419">
              <w:rPr>
                <w:b/>
                <w:bCs/>
              </w:rPr>
              <w:t>Limited native species palette</w:t>
            </w:r>
          </w:p>
          <w:p w14:paraId="19A5040A" w14:textId="77777777" w:rsidR="00CF26D9" w:rsidRPr="008D1419" w:rsidRDefault="00CF26D9" w:rsidP="00CF26D9">
            <w:pPr>
              <w:pStyle w:val="ListParagraph"/>
              <w:numPr>
                <w:ilvl w:val="0"/>
                <w:numId w:val="16"/>
              </w:numPr>
            </w:pPr>
            <w:r w:rsidRPr="008D1419">
              <w:t>Limited native species palette</w:t>
            </w:r>
          </w:p>
        </w:tc>
        <w:tc>
          <w:tcPr>
            <w:tcW w:w="5216" w:type="dxa"/>
          </w:tcPr>
          <w:p w14:paraId="6A98B7AA" w14:textId="77777777" w:rsidR="00CF26D9" w:rsidRDefault="00CF26D9" w:rsidP="00054ED5">
            <w:pPr>
              <w:rPr>
                <w:b/>
                <w:bCs/>
                <w:sz w:val="24"/>
                <w:szCs w:val="24"/>
                <w:u w:val="single"/>
              </w:rPr>
            </w:pPr>
            <w:r w:rsidRPr="00A635A1">
              <w:rPr>
                <w:b/>
                <w:bCs/>
                <w:sz w:val="24"/>
                <w:szCs w:val="24"/>
                <w:u w:val="single"/>
              </w:rPr>
              <w:t>Tree breeding</w:t>
            </w:r>
            <w:r>
              <w:rPr>
                <w:b/>
                <w:bCs/>
                <w:sz w:val="24"/>
                <w:szCs w:val="24"/>
                <w:u w:val="single"/>
              </w:rPr>
              <w:t xml:space="preserve"> and seed supply (50)</w:t>
            </w:r>
          </w:p>
          <w:p w14:paraId="7FCAF242" w14:textId="77777777" w:rsidR="00CF26D9" w:rsidRPr="00A635A1" w:rsidRDefault="00CF26D9" w:rsidP="00054ED5">
            <w:pPr>
              <w:rPr>
                <w:b/>
                <w:bCs/>
                <w:sz w:val="24"/>
                <w:szCs w:val="24"/>
                <w:u w:val="single"/>
              </w:rPr>
            </w:pPr>
          </w:p>
          <w:p w14:paraId="27BCD7B2" w14:textId="77777777" w:rsidR="00CF26D9" w:rsidRPr="008D1419" w:rsidRDefault="00CF26D9" w:rsidP="00054ED5">
            <w:pPr>
              <w:rPr>
                <w:b/>
                <w:bCs/>
              </w:rPr>
            </w:pPr>
            <w:r w:rsidRPr="008D1419">
              <w:rPr>
                <w:b/>
                <w:bCs/>
              </w:rPr>
              <w:t>More investment in tree breeding</w:t>
            </w:r>
          </w:p>
          <w:p w14:paraId="12AB9C1D" w14:textId="77777777" w:rsidR="00CF26D9" w:rsidRPr="008D1419" w:rsidRDefault="00CF26D9" w:rsidP="00CF26D9">
            <w:pPr>
              <w:pStyle w:val="ListParagraph"/>
              <w:numPr>
                <w:ilvl w:val="0"/>
                <w:numId w:val="16"/>
              </w:numPr>
            </w:pPr>
            <w:r w:rsidRPr="008D1419">
              <w:t>More investment in alternative species and tree breeding</w:t>
            </w:r>
          </w:p>
          <w:p w14:paraId="5C90ACD8" w14:textId="77777777" w:rsidR="00CF26D9" w:rsidRPr="008D1419" w:rsidRDefault="00CF26D9" w:rsidP="00CF26D9">
            <w:pPr>
              <w:pStyle w:val="ListParagraph"/>
              <w:numPr>
                <w:ilvl w:val="0"/>
                <w:numId w:val="16"/>
              </w:numPr>
            </w:pPr>
            <w:r w:rsidRPr="008D1419">
              <w:t>Increasing funding for trials</w:t>
            </w:r>
          </w:p>
          <w:p w14:paraId="3543D008" w14:textId="77777777" w:rsidR="00CF26D9" w:rsidRPr="008D1419" w:rsidRDefault="00CF26D9" w:rsidP="00CF26D9">
            <w:pPr>
              <w:pStyle w:val="ListParagraph"/>
              <w:numPr>
                <w:ilvl w:val="0"/>
                <w:numId w:val="16"/>
              </w:numPr>
            </w:pPr>
            <w:r w:rsidRPr="008D1419">
              <w:t>Tree improvements for alternatives</w:t>
            </w:r>
          </w:p>
          <w:p w14:paraId="05909C86" w14:textId="77777777" w:rsidR="00CF26D9" w:rsidRDefault="00CF26D9" w:rsidP="00CF26D9">
            <w:pPr>
              <w:pStyle w:val="ListParagraph"/>
              <w:numPr>
                <w:ilvl w:val="0"/>
                <w:numId w:val="16"/>
              </w:numPr>
            </w:pPr>
            <w:r w:rsidRPr="008D1419">
              <w:t>Breeding programmes</w:t>
            </w:r>
          </w:p>
          <w:p w14:paraId="17D17D73" w14:textId="77777777" w:rsidR="00CF26D9" w:rsidRPr="008D1419" w:rsidRDefault="00CF26D9" w:rsidP="00054ED5">
            <w:pPr>
              <w:rPr>
                <w:b/>
                <w:bCs/>
              </w:rPr>
            </w:pPr>
            <w:r w:rsidRPr="008D1419">
              <w:rPr>
                <w:b/>
                <w:bCs/>
              </w:rPr>
              <w:t>Increase seed supply</w:t>
            </w:r>
          </w:p>
          <w:p w14:paraId="5AC6642A" w14:textId="77777777" w:rsidR="00CF26D9" w:rsidRPr="008D1419" w:rsidRDefault="00CF26D9" w:rsidP="00CF26D9">
            <w:pPr>
              <w:pStyle w:val="ListParagraph"/>
              <w:numPr>
                <w:ilvl w:val="0"/>
                <w:numId w:val="19"/>
              </w:numPr>
            </w:pPr>
            <w:r w:rsidRPr="008D1419">
              <w:t>Support nursery processes including seed supply and security of sales</w:t>
            </w:r>
          </w:p>
          <w:p w14:paraId="07FD92BA" w14:textId="77777777" w:rsidR="00CF26D9" w:rsidRPr="008D1419" w:rsidRDefault="00CF26D9" w:rsidP="00054ED5">
            <w:pPr>
              <w:rPr>
                <w:b/>
                <w:bCs/>
              </w:rPr>
            </w:pPr>
            <w:r w:rsidRPr="008D1419">
              <w:rPr>
                <w:b/>
                <w:bCs/>
              </w:rPr>
              <w:t>Coordinate seed supply</w:t>
            </w:r>
          </w:p>
          <w:p w14:paraId="25F29987" w14:textId="77777777" w:rsidR="00CF26D9" w:rsidRPr="008D1419" w:rsidRDefault="00CF26D9" w:rsidP="00CF26D9">
            <w:pPr>
              <w:pStyle w:val="ListParagraph"/>
              <w:numPr>
                <w:ilvl w:val="0"/>
                <w:numId w:val="19"/>
              </w:numPr>
            </w:pPr>
            <w:r w:rsidRPr="008D1419">
              <w:t>Improved coordination in seed supply</w:t>
            </w:r>
          </w:p>
          <w:p w14:paraId="66F88D1C" w14:textId="77777777" w:rsidR="00CF26D9" w:rsidRPr="008D1419" w:rsidRDefault="00CF26D9" w:rsidP="00054ED5">
            <w:pPr>
              <w:rPr>
                <w:b/>
                <w:bCs/>
              </w:rPr>
            </w:pPr>
            <w:r w:rsidRPr="008D1419">
              <w:rPr>
                <w:b/>
                <w:bCs/>
              </w:rPr>
              <w:t>Support nurseries with forward planning</w:t>
            </w:r>
          </w:p>
          <w:p w14:paraId="684A466F" w14:textId="77777777" w:rsidR="00CF26D9" w:rsidRDefault="00CF26D9" w:rsidP="00CF26D9">
            <w:pPr>
              <w:pStyle w:val="ListParagraph"/>
              <w:numPr>
                <w:ilvl w:val="0"/>
                <w:numId w:val="19"/>
              </w:numPr>
            </w:pPr>
            <w:r w:rsidRPr="008D1419">
              <w:t>Help with timescales for nurseries (forward planning)</w:t>
            </w:r>
          </w:p>
          <w:p w14:paraId="047CF34F" w14:textId="77777777" w:rsidR="00CF26D9" w:rsidRPr="008D1419" w:rsidRDefault="00CF26D9" w:rsidP="00054ED5"/>
        </w:tc>
      </w:tr>
      <w:tr w:rsidR="00CF26D9" w:rsidRPr="008D1419" w14:paraId="06E2EBBD" w14:textId="77777777" w:rsidTr="00054ED5">
        <w:tc>
          <w:tcPr>
            <w:tcW w:w="5240" w:type="dxa"/>
          </w:tcPr>
          <w:p w14:paraId="29ADE083" w14:textId="77777777" w:rsidR="00CF26D9" w:rsidRDefault="00CF26D9" w:rsidP="00054ED5">
            <w:pPr>
              <w:rPr>
                <w:b/>
                <w:bCs/>
                <w:sz w:val="24"/>
                <w:szCs w:val="24"/>
                <w:u w:val="single"/>
              </w:rPr>
            </w:pPr>
            <w:r w:rsidRPr="00AF6BB4">
              <w:rPr>
                <w:b/>
                <w:bCs/>
                <w:sz w:val="24"/>
                <w:szCs w:val="24"/>
                <w:u w:val="single"/>
              </w:rPr>
              <w:t>Economic return</w:t>
            </w:r>
            <w:r>
              <w:rPr>
                <w:b/>
                <w:bCs/>
                <w:sz w:val="24"/>
                <w:szCs w:val="24"/>
                <w:u w:val="single"/>
              </w:rPr>
              <w:t xml:space="preserve"> (74)</w:t>
            </w:r>
          </w:p>
          <w:p w14:paraId="0E8AD729" w14:textId="77777777" w:rsidR="00CF26D9" w:rsidRPr="00AF6BB4" w:rsidRDefault="00CF26D9" w:rsidP="00054ED5">
            <w:pPr>
              <w:rPr>
                <w:b/>
                <w:bCs/>
                <w:sz w:val="24"/>
                <w:szCs w:val="24"/>
                <w:u w:val="single"/>
              </w:rPr>
            </w:pPr>
          </w:p>
          <w:p w14:paraId="7F6D0400" w14:textId="77777777" w:rsidR="00CF26D9" w:rsidRPr="00AF6BB4" w:rsidRDefault="00CF26D9" w:rsidP="00054ED5">
            <w:pPr>
              <w:rPr>
                <w:b/>
                <w:bCs/>
              </w:rPr>
            </w:pPr>
            <w:r w:rsidRPr="00AF6BB4">
              <w:rPr>
                <w:b/>
                <w:bCs/>
              </w:rPr>
              <w:t>General</w:t>
            </w:r>
          </w:p>
          <w:p w14:paraId="143F787A" w14:textId="77777777" w:rsidR="00CF26D9" w:rsidRPr="008D1419" w:rsidRDefault="00CF26D9" w:rsidP="00CF26D9">
            <w:pPr>
              <w:pStyle w:val="ListParagraph"/>
              <w:numPr>
                <w:ilvl w:val="0"/>
                <w:numId w:val="17"/>
              </w:numPr>
            </w:pPr>
            <w:r w:rsidRPr="008D1419">
              <w:t>Economics</w:t>
            </w:r>
          </w:p>
          <w:p w14:paraId="61FD9930" w14:textId="77777777" w:rsidR="00CF26D9" w:rsidRPr="008D1419" w:rsidRDefault="00CF26D9" w:rsidP="00CF26D9">
            <w:pPr>
              <w:pStyle w:val="ListParagraph"/>
              <w:numPr>
                <w:ilvl w:val="0"/>
                <w:numId w:val="17"/>
              </w:numPr>
            </w:pPr>
            <w:r w:rsidRPr="008D1419">
              <w:t>Opportunity costs</w:t>
            </w:r>
          </w:p>
          <w:p w14:paraId="58EAC178" w14:textId="77777777" w:rsidR="00CF26D9" w:rsidRPr="008D1419" w:rsidRDefault="00CF26D9" w:rsidP="00CF26D9">
            <w:pPr>
              <w:pStyle w:val="ListParagraph"/>
              <w:numPr>
                <w:ilvl w:val="0"/>
                <w:numId w:val="17"/>
              </w:numPr>
            </w:pPr>
            <w:r w:rsidRPr="008D1419">
              <w:t>Short term economics</w:t>
            </w:r>
          </w:p>
          <w:p w14:paraId="410CFC2C" w14:textId="77777777" w:rsidR="00CF26D9" w:rsidRPr="00AF6BB4" w:rsidRDefault="00CF26D9" w:rsidP="00054ED5">
            <w:pPr>
              <w:rPr>
                <w:b/>
                <w:bCs/>
              </w:rPr>
            </w:pPr>
            <w:r w:rsidRPr="00AF6BB4">
              <w:rPr>
                <w:b/>
                <w:bCs/>
              </w:rPr>
              <w:t>Sitka has high productivity</w:t>
            </w:r>
          </w:p>
          <w:p w14:paraId="2A330D2F" w14:textId="77777777" w:rsidR="00CF26D9" w:rsidRPr="008D1419" w:rsidRDefault="00CF26D9" w:rsidP="00CF26D9">
            <w:pPr>
              <w:pStyle w:val="ListParagraph"/>
              <w:numPr>
                <w:ilvl w:val="0"/>
                <w:numId w:val="17"/>
              </w:numPr>
            </w:pPr>
            <w:r w:rsidRPr="008D1419">
              <w:t>Productivity of improved SS is much higher than alternatives</w:t>
            </w:r>
          </w:p>
          <w:p w14:paraId="038D9ED1" w14:textId="77777777" w:rsidR="00CF26D9" w:rsidRPr="00AF6BB4" w:rsidRDefault="00CF26D9" w:rsidP="00054ED5">
            <w:pPr>
              <w:rPr>
                <w:b/>
                <w:bCs/>
              </w:rPr>
            </w:pPr>
            <w:r w:rsidRPr="00AF6BB4">
              <w:rPr>
                <w:b/>
                <w:bCs/>
              </w:rPr>
              <w:t>Sitka has low</w:t>
            </w:r>
            <w:r>
              <w:rPr>
                <w:b/>
                <w:bCs/>
              </w:rPr>
              <w:t xml:space="preserve"> </w:t>
            </w:r>
            <w:r w:rsidRPr="00AF6BB4">
              <w:rPr>
                <w:b/>
                <w:bCs/>
              </w:rPr>
              <w:t>establishment costs</w:t>
            </w:r>
          </w:p>
          <w:p w14:paraId="6B126A20" w14:textId="77777777" w:rsidR="00CF26D9" w:rsidRPr="008D1419" w:rsidRDefault="00CF26D9" w:rsidP="00CF26D9">
            <w:pPr>
              <w:pStyle w:val="ListParagraph"/>
              <w:numPr>
                <w:ilvl w:val="0"/>
                <w:numId w:val="17"/>
              </w:numPr>
            </w:pPr>
            <w:r w:rsidRPr="008D1419">
              <w:t>Establishment costs</w:t>
            </w:r>
          </w:p>
          <w:p w14:paraId="3C7E424A" w14:textId="77777777" w:rsidR="00CF26D9" w:rsidRPr="008D1419" w:rsidRDefault="00CF26D9" w:rsidP="00CF26D9">
            <w:pPr>
              <w:pStyle w:val="ListParagraph"/>
              <w:numPr>
                <w:ilvl w:val="0"/>
                <w:numId w:val="17"/>
              </w:numPr>
            </w:pPr>
            <w:r w:rsidRPr="008D1419">
              <w:t>Establishment</w:t>
            </w:r>
          </w:p>
          <w:p w14:paraId="52C1E3AE" w14:textId="77777777" w:rsidR="00CF26D9" w:rsidRPr="00AF6BB4" w:rsidRDefault="00CF26D9" w:rsidP="00054ED5">
            <w:pPr>
              <w:rPr>
                <w:b/>
                <w:bCs/>
              </w:rPr>
            </w:pPr>
            <w:r w:rsidRPr="00AF6BB4">
              <w:rPr>
                <w:b/>
                <w:bCs/>
              </w:rPr>
              <w:t>Economies of scale</w:t>
            </w:r>
          </w:p>
          <w:p w14:paraId="73485908" w14:textId="77777777" w:rsidR="00CF26D9" w:rsidRPr="008D1419" w:rsidRDefault="00CF26D9" w:rsidP="00CF26D9">
            <w:pPr>
              <w:pStyle w:val="ListParagraph"/>
              <w:numPr>
                <w:ilvl w:val="0"/>
                <w:numId w:val="17"/>
              </w:numPr>
            </w:pPr>
            <w:r w:rsidRPr="008D1419">
              <w:lastRenderedPageBreak/>
              <w:t>Scale of planting / small patches not economic</w:t>
            </w:r>
          </w:p>
          <w:p w14:paraId="398C8B68" w14:textId="77777777" w:rsidR="00CF26D9" w:rsidRPr="00AF6BB4" w:rsidRDefault="00CF26D9" w:rsidP="00054ED5">
            <w:pPr>
              <w:rPr>
                <w:b/>
                <w:bCs/>
              </w:rPr>
            </w:pPr>
            <w:r w:rsidRPr="00AF6BB4">
              <w:rPr>
                <w:b/>
                <w:bCs/>
              </w:rPr>
              <w:t>Forestry is pushed onto marginal sites</w:t>
            </w:r>
          </w:p>
          <w:p w14:paraId="5FCCE63A" w14:textId="77777777" w:rsidR="00CF26D9" w:rsidRPr="008D1419" w:rsidRDefault="00CF26D9" w:rsidP="00CF26D9">
            <w:pPr>
              <w:pStyle w:val="ListParagraph"/>
              <w:numPr>
                <w:ilvl w:val="0"/>
                <w:numId w:val="17"/>
              </w:numPr>
            </w:pPr>
            <w:r w:rsidRPr="008D1419">
              <w:t>Access to better quality soils</w:t>
            </w:r>
          </w:p>
          <w:p w14:paraId="52A929EB" w14:textId="77777777" w:rsidR="00CF26D9" w:rsidRPr="00AF6BB4" w:rsidRDefault="00CF26D9" w:rsidP="00054ED5">
            <w:pPr>
              <w:rPr>
                <w:b/>
                <w:bCs/>
              </w:rPr>
            </w:pPr>
            <w:r w:rsidRPr="00AF6BB4">
              <w:rPr>
                <w:b/>
                <w:bCs/>
              </w:rPr>
              <w:t>Insufficient financial support</w:t>
            </w:r>
          </w:p>
          <w:p w14:paraId="3EB9F6F6" w14:textId="77777777" w:rsidR="00CF26D9" w:rsidRPr="008D1419" w:rsidRDefault="00CF26D9" w:rsidP="00CF26D9">
            <w:pPr>
              <w:pStyle w:val="ListParagraph"/>
              <w:numPr>
                <w:ilvl w:val="0"/>
                <w:numId w:val="17"/>
              </w:numPr>
            </w:pPr>
            <w:r w:rsidRPr="008D1419">
              <w:t>Financial support</w:t>
            </w:r>
          </w:p>
          <w:p w14:paraId="7F4405FE" w14:textId="77777777" w:rsidR="00CF26D9" w:rsidRPr="00AF6BB4" w:rsidRDefault="00CF26D9" w:rsidP="00054ED5">
            <w:pPr>
              <w:rPr>
                <w:b/>
                <w:bCs/>
              </w:rPr>
            </w:pPr>
            <w:r>
              <w:rPr>
                <w:b/>
                <w:bCs/>
              </w:rPr>
              <w:t>Alternatives to Sitka require p</w:t>
            </w:r>
            <w:r w:rsidRPr="00AF6BB4">
              <w:rPr>
                <w:b/>
                <w:bCs/>
              </w:rPr>
              <w:t>rotection from deer</w:t>
            </w:r>
          </w:p>
          <w:p w14:paraId="6FA6DE2D" w14:textId="77777777" w:rsidR="00CF26D9" w:rsidRPr="008D1419" w:rsidRDefault="00CF26D9" w:rsidP="00CF26D9">
            <w:pPr>
              <w:pStyle w:val="ListParagraph"/>
              <w:numPr>
                <w:ilvl w:val="0"/>
                <w:numId w:val="17"/>
              </w:numPr>
            </w:pPr>
            <w:r w:rsidRPr="008D1419">
              <w:t>Deer and costs of protection</w:t>
            </w:r>
          </w:p>
          <w:p w14:paraId="6FA65CC1" w14:textId="77777777" w:rsidR="00CF26D9" w:rsidRPr="008D1419" w:rsidRDefault="00CF26D9" w:rsidP="00CF26D9">
            <w:pPr>
              <w:pStyle w:val="ListParagraph"/>
              <w:numPr>
                <w:ilvl w:val="0"/>
                <w:numId w:val="17"/>
              </w:numPr>
            </w:pPr>
            <w:r w:rsidRPr="008D1419">
              <w:t>Deer/herbivores</w:t>
            </w:r>
          </w:p>
        </w:tc>
        <w:tc>
          <w:tcPr>
            <w:tcW w:w="5216" w:type="dxa"/>
          </w:tcPr>
          <w:p w14:paraId="5C41546B" w14:textId="77777777" w:rsidR="00CF26D9" w:rsidRDefault="00CF26D9" w:rsidP="00054ED5">
            <w:pPr>
              <w:rPr>
                <w:b/>
                <w:bCs/>
                <w:sz w:val="24"/>
                <w:szCs w:val="24"/>
                <w:u w:val="single"/>
              </w:rPr>
            </w:pPr>
            <w:r>
              <w:rPr>
                <w:b/>
                <w:bCs/>
                <w:sz w:val="24"/>
                <w:szCs w:val="24"/>
                <w:u w:val="single"/>
              </w:rPr>
              <w:lastRenderedPageBreak/>
              <w:t xml:space="preserve">Policy, </w:t>
            </w:r>
            <w:proofErr w:type="gramStart"/>
            <w:r w:rsidRPr="00AF6BB4">
              <w:rPr>
                <w:b/>
                <w:bCs/>
                <w:sz w:val="24"/>
                <w:szCs w:val="24"/>
                <w:u w:val="single"/>
              </w:rPr>
              <w:t>regulation</w:t>
            </w:r>
            <w:proofErr w:type="gramEnd"/>
            <w:r>
              <w:rPr>
                <w:b/>
                <w:bCs/>
                <w:sz w:val="24"/>
                <w:szCs w:val="24"/>
                <w:u w:val="single"/>
              </w:rPr>
              <w:t xml:space="preserve"> and finance (105)</w:t>
            </w:r>
          </w:p>
          <w:p w14:paraId="515073E6" w14:textId="77777777" w:rsidR="00CF26D9" w:rsidRPr="00AF6BB4" w:rsidRDefault="00CF26D9" w:rsidP="00054ED5">
            <w:pPr>
              <w:rPr>
                <w:b/>
                <w:bCs/>
                <w:sz w:val="24"/>
                <w:szCs w:val="24"/>
                <w:u w:val="single"/>
              </w:rPr>
            </w:pPr>
          </w:p>
          <w:p w14:paraId="167B0F08" w14:textId="77777777" w:rsidR="00CF26D9" w:rsidRPr="00AF6BB4" w:rsidRDefault="00CF26D9" w:rsidP="00054ED5">
            <w:pPr>
              <w:rPr>
                <w:b/>
                <w:bCs/>
              </w:rPr>
            </w:pPr>
            <w:r w:rsidRPr="00AF6BB4">
              <w:rPr>
                <w:b/>
                <w:bCs/>
              </w:rPr>
              <w:t>National policy / collective focus and commitment</w:t>
            </w:r>
          </w:p>
          <w:p w14:paraId="09FC5C88" w14:textId="77777777" w:rsidR="00CF26D9" w:rsidRPr="008D1419" w:rsidRDefault="00CF26D9" w:rsidP="00CF26D9">
            <w:pPr>
              <w:pStyle w:val="ListParagraph"/>
              <w:numPr>
                <w:ilvl w:val="0"/>
                <w:numId w:val="21"/>
              </w:numPr>
            </w:pPr>
            <w:r w:rsidRPr="008D1419">
              <w:t>Clear policy direction towards more sp</w:t>
            </w:r>
            <w:r>
              <w:t>ecies</w:t>
            </w:r>
          </w:p>
          <w:p w14:paraId="317690D8" w14:textId="77777777" w:rsidR="00CF26D9" w:rsidRPr="008D1419" w:rsidRDefault="00CF26D9" w:rsidP="00CF26D9">
            <w:pPr>
              <w:pStyle w:val="ListParagraph"/>
              <w:numPr>
                <w:ilvl w:val="0"/>
                <w:numId w:val="21"/>
              </w:numPr>
            </w:pPr>
            <w:r w:rsidRPr="008D1419">
              <w:t>Agree to focus collective efforts on a small number of additional species not scattergun across many</w:t>
            </w:r>
          </w:p>
          <w:p w14:paraId="2C9F743A" w14:textId="77777777" w:rsidR="00CF26D9" w:rsidRPr="008D1419" w:rsidRDefault="00CF26D9" w:rsidP="00CF26D9">
            <w:pPr>
              <w:pStyle w:val="ListParagraph"/>
              <w:numPr>
                <w:ilvl w:val="0"/>
                <w:numId w:val="21"/>
              </w:numPr>
            </w:pPr>
            <w:r w:rsidRPr="008D1419">
              <w:t>Critical mass of core species to drive market value</w:t>
            </w:r>
          </w:p>
          <w:p w14:paraId="7C3AB307" w14:textId="77777777" w:rsidR="00CF26D9" w:rsidRPr="008D1419" w:rsidRDefault="00CF26D9" w:rsidP="00CF26D9">
            <w:pPr>
              <w:pStyle w:val="ListParagraph"/>
              <w:numPr>
                <w:ilvl w:val="0"/>
                <w:numId w:val="21"/>
              </w:numPr>
            </w:pPr>
            <w:r w:rsidRPr="008D1419">
              <w:t>Public sector developing critical mass on supply side</w:t>
            </w:r>
          </w:p>
          <w:p w14:paraId="72F30B33" w14:textId="77777777" w:rsidR="00CF26D9" w:rsidRPr="00AF6BB4" w:rsidRDefault="00CF26D9" w:rsidP="00054ED5">
            <w:pPr>
              <w:rPr>
                <w:b/>
                <w:bCs/>
              </w:rPr>
            </w:pPr>
            <w:r w:rsidRPr="00AF6BB4">
              <w:rPr>
                <w:b/>
                <w:bCs/>
              </w:rPr>
              <w:lastRenderedPageBreak/>
              <w:t xml:space="preserve">Grants and </w:t>
            </w:r>
            <w:r>
              <w:rPr>
                <w:b/>
                <w:bCs/>
              </w:rPr>
              <w:t>finance</w:t>
            </w:r>
          </w:p>
          <w:p w14:paraId="7101A6E0" w14:textId="77777777" w:rsidR="00CF26D9" w:rsidRPr="008D1419" w:rsidRDefault="00CF26D9" w:rsidP="00CF26D9">
            <w:pPr>
              <w:pStyle w:val="ListParagraph"/>
              <w:numPr>
                <w:ilvl w:val="0"/>
                <w:numId w:val="21"/>
              </w:numPr>
            </w:pPr>
            <w:r w:rsidRPr="008D1419">
              <w:t>Enabling grants and making sure they are index linked and incentivise diversification</w:t>
            </w:r>
          </w:p>
          <w:p w14:paraId="676BC93F" w14:textId="77777777" w:rsidR="00CF26D9" w:rsidRPr="008D1419" w:rsidRDefault="00CF26D9" w:rsidP="00CF26D9">
            <w:pPr>
              <w:pStyle w:val="ListParagraph"/>
              <w:numPr>
                <w:ilvl w:val="0"/>
                <w:numId w:val="21"/>
              </w:numPr>
            </w:pPr>
            <w:r w:rsidRPr="008D1419">
              <w:t>Natural capital credits (e</w:t>
            </w:r>
            <w:r>
              <w:t>.</w:t>
            </w:r>
            <w:r w:rsidRPr="008D1419">
              <w:t>g</w:t>
            </w:r>
            <w:r>
              <w:t>.</w:t>
            </w:r>
            <w:r w:rsidRPr="008D1419">
              <w:t xml:space="preserve"> biodiversity and carbon)</w:t>
            </w:r>
          </w:p>
          <w:p w14:paraId="2D14690E" w14:textId="77777777" w:rsidR="00CF26D9" w:rsidRPr="008D1419" w:rsidRDefault="00CF26D9" w:rsidP="00CF26D9">
            <w:pPr>
              <w:pStyle w:val="ListParagraph"/>
              <w:numPr>
                <w:ilvl w:val="0"/>
                <w:numId w:val="21"/>
              </w:numPr>
            </w:pPr>
            <w:r w:rsidRPr="008D1419">
              <w:t>Increase access to private finance</w:t>
            </w:r>
          </w:p>
          <w:p w14:paraId="030EF889" w14:textId="77777777" w:rsidR="00CF26D9" w:rsidRPr="008D1419" w:rsidRDefault="00CF26D9" w:rsidP="00CF26D9">
            <w:pPr>
              <w:pStyle w:val="ListParagraph"/>
              <w:numPr>
                <w:ilvl w:val="0"/>
                <w:numId w:val="21"/>
              </w:numPr>
            </w:pPr>
            <w:r w:rsidRPr="008D1419">
              <w:t>Financial support</w:t>
            </w:r>
          </w:p>
          <w:p w14:paraId="706146F4" w14:textId="77777777" w:rsidR="00CF26D9" w:rsidRPr="008D1419" w:rsidRDefault="00CF26D9" w:rsidP="00CF26D9">
            <w:pPr>
              <w:pStyle w:val="ListParagraph"/>
              <w:numPr>
                <w:ilvl w:val="0"/>
                <w:numId w:val="21"/>
              </w:numPr>
            </w:pPr>
            <w:r w:rsidRPr="008D1419">
              <w:t>Funding (inc</w:t>
            </w:r>
            <w:r>
              <w:t>luding</w:t>
            </w:r>
            <w:r w:rsidRPr="008D1419">
              <w:t xml:space="preserve"> agriculture)</w:t>
            </w:r>
          </w:p>
          <w:p w14:paraId="5EEBFEC5" w14:textId="77777777" w:rsidR="00CF26D9" w:rsidRPr="00CA41F6" w:rsidRDefault="00CF26D9" w:rsidP="00054ED5">
            <w:pPr>
              <w:rPr>
                <w:b/>
                <w:bCs/>
              </w:rPr>
            </w:pPr>
            <w:r w:rsidRPr="00CA41F6">
              <w:rPr>
                <w:b/>
                <w:bCs/>
              </w:rPr>
              <w:t>Regulation</w:t>
            </w:r>
          </w:p>
          <w:p w14:paraId="1E99AD5A" w14:textId="77777777" w:rsidR="00CF26D9" w:rsidRPr="008D1419" w:rsidRDefault="00CF26D9" w:rsidP="00CF26D9">
            <w:pPr>
              <w:pStyle w:val="ListParagraph"/>
              <w:numPr>
                <w:ilvl w:val="0"/>
                <w:numId w:val="21"/>
              </w:numPr>
            </w:pPr>
            <w:r w:rsidRPr="008D1419">
              <w:t>Legal drivers</w:t>
            </w:r>
          </w:p>
          <w:p w14:paraId="089C0AC0" w14:textId="77777777" w:rsidR="00CF26D9" w:rsidRPr="008D1419" w:rsidRDefault="00CF26D9" w:rsidP="00CF26D9">
            <w:pPr>
              <w:pStyle w:val="ListParagraph"/>
              <w:numPr>
                <w:ilvl w:val="0"/>
                <w:numId w:val="21"/>
              </w:numPr>
            </w:pPr>
            <w:r w:rsidRPr="008D1419">
              <w:t>Reduced imports of cheaper timber</w:t>
            </w:r>
          </w:p>
          <w:p w14:paraId="65550BF0" w14:textId="77777777" w:rsidR="00CF26D9" w:rsidRPr="00CA41F6" w:rsidRDefault="00CF26D9" w:rsidP="00054ED5">
            <w:pPr>
              <w:rPr>
                <w:b/>
                <w:bCs/>
              </w:rPr>
            </w:pPr>
            <w:r>
              <w:rPr>
                <w:b/>
                <w:bCs/>
              </w:rPr>
              <w:t>D</w:t>
            </w:r>
            <w:r w:rsidRPr="00CA41F6">
              <w:rPr>
                <w:b/>
                <w:bCs/>
              </w:rPr>
              <w:t xml:space="preserve">eer management </w:t>
            </w:r>
            <w:r>
              <w:rPr>
                <w:b/>
                <w:bCs/>
              </w:rPr>
              <w:t>/ c</w:t>
            </w:r>
            <w:r w:rsidRPr="00CA41F6">
              <w:rPr>
                <w:b/>
                <w:bCs/>
              </w:rPr>
              <w:t>oordination at landscape scale</w:t>
            </w:r>
          </w:p>
          <w:p w14:paraId="0AB7EC21" w14:textId="77777777" w:rsidR="00CF26D9" w:rsidRPr="008D1419" w:rsidRDefault="00CF26D9" w:rsidP="00CF26D9">
            <w:pPr>
              <w:pStyle w:val="ListParagraph"/>
              <w:numPr>
                <w:ilvl w:val="0"/>
                <w:numId w:val="21"/>
              </w:numPr>
            </w:pPr>
            <w:r w:rsidRPr="008D1419">
              <w:t>Tackling deer pressure</w:t>
            </w:r>
          </w:p>
          <w:p w14:paraId="4CEA5DB8" w14:textId="77777777" w:rsidR="00CF26D9" w:rsidRPr="008D1419" w:rsidRDefault="00CF26D9" w:rsidP="00CF26D9">
            <w:pPr>
              <w:pStyle w:val="ListParagraph"/>
              <w:numPr>
                <w:ilvl w:val="0"/>
                <w:numId w:val="21"/>
              </w:numPr>
            </w:pPr>
            <w:r w:rsidRPr="008D1419">
              <w:t>Landscape scale deer control</w:t>
            </w:r>
          </w:p>
          <w:p w14:paraId="561A2A5E" w14:textId="77777777" w:rsidR="00CF26D9" w:rsidRPr="008D1419" w:rsidRDefault="00CF26D9" w:rsidP="00CF26D9">
            <w:pPr>
              <w:pStyle w:val="ListParagraph"/>
              <w:numPr>
                <w:ilvl w:val="0"/>
                <w:numId w:val="21"/>
              </w:numPr>
            </w:pPr>
            <w:r w:rsidRPr="008D1419">
              <w:t>Consistent approach to landscape planning</w:t>
            </w:r>
          </w:p>
          <w:p w14:paraId="44D83FC6" w14:textId="77777777" w:rsidR="00CF26D9" w:rsidRPr="008D1419" w:rsidRDefault="00CF26D9" w:rsidP="00CF26D9">
            <w:pPr>
              <w:pStyle w:val="ListParagraph"/>
              <w:numPr>
                <w:ilvl w:val="0"/>
                <w:numId w:val="21"/>
              </w:numPr>
            </w:pPr>
            <w:r w:rsidRPr="008D1419">
              <w:t>Incentive design including deer protection (fencing costs and collaborative management)</w:t>
            </w:r>
          </w:p>
          <w:p w14:paraId="371370C9" w14:textId="77777777" w:rsidR="00CF26D9" w:rsidRDefault="00CF26D9" w:rsidP="00CF26D9">
            <w:pPr>
              <w:pStyle w:val="ListParagraph"/>
              <w:numPr>
                <w:ilvl w:val="0"/>
                <w:numId w:val="21"/>
              </w:numPr>
            </w:pPr>
            <w:r w:rsidRPr="008D1419">
              <w:t>Deer management</w:t>
            </w:r>
          </w:p>
          <w:p w14:paraId="7FDAB166" w14:textId="77777777" w:rsidR="00CF26D9" w:rsidRPr="00AF6BB4" w:rsidRDefault="00CF26D9" w:rsidP="00054ED5">
            <w:pPr>
              <w:rPr>
                <w:b/>
                <w:bCs/>
              </w:rPr>
            </w:pPr>
            <w:r w:rsidRPr="00AF6BB4">
              <w:rPr>
                <w:b/>
                <w:bCs/>
              </w:rPr>
              <w:t>Resilience and contingency planning</w:t>
            </w:r>
          </w:p>
          <w:p w14:paraId="03D482DB" w14:textId="77777777" w:rsidR="00CF26D9" w:rsidRPr="008D1419" w:rsidRDefault="00CF26D9" w:rsidP="00CF26D9">
            <w:pPr>
              <w:pStyle w:val="ListParagraph"/>
              <w:numPr>
                <w:ilvl w:val="0"/>
                <w:numId w:val="21"/>
              </w:numPr>
            </w:pPr>
            <w:r w:rsidRPr="008D1419">
              <w:t>Massive devastation from pest or disease</w:t>
            </w:r>
          </w:p>
          <w:p w14:paraId="0AACB526" w14:textId="77777777" w:rsidR="00CF26D9" w:rsidRDefault="00CF26D9" w:rsidP="00CF26D9">
            <w:pPr>
              <w:pStyle w:val="ListParagraph"/>
              <w:numPr>
                <w:ilvl w:val="0"/>
                <w:numId w:val="21"/>
              </w:numPr>
            </w:pPr>
            <w:r w:rsidRPr="008D1419">
              <w:t xml:space="preserve">If the doom bug came for </w:t>
            </w:r>
            <w:r>
              <w:t>S</w:t>
            </w:r>
            <w:r w:rsidRPr="008D1419">
              <w:t>itka</w:t>
            </w:r>
          </w:p>
          <w:p w14:paraId="1EAE1F04" w14:textId="77777777" w:rsidR="00CF26D9" w:rsidRDefault="00CF26D9" w:rsidP="00054ED5">
            <w:pPr>
              <w:tabs>
                <w:tab w:val="left" w:pos="1878"/>
              </w:tabs>
            </w:pPr>
          </w:p>
          <w:p w14:paraId="18E89660" w14:textId="77777777" w:rsidR="00CF26D9" w:rsidRDefault="00CF26D9" w:rsidP="00054ED5">
            <w:pPr>
              <w:tabs>
                <w:tab w:val="left" w:pos="1878"/>
              </w:tabs>
            </w:pPr>
          </w:p>
          <w:p w14:paraId="2DDDA403" w14:textId="77777777" w:rsidR="00CF26D9" w:rsidRDefault="00CF26D9" w:rsidP="00054ED5">
            <w:pPr>
              <w:tabs>
                <w:tab w:val="left" w:pos="1878"/>
              </w:tabs>
            </w:pPr>
          </w:p>
          <w:p w14:paraId="2AE9D757" w14:textId="77777777" w:rsidR="00CF26D9" w:rsidRDefault="00CF26D9" w:rsidP="00054ED5">
            <w:pPr>
              <w:tabs>
                <w:tab w:val="left" w:pos="1878"/>
              </w:tabs>
            </w:pPr>
          </w:p>
          <w:p w14:paraId="67F6ECAF" w14:textId="77777777" w:rsidR="00CF26D9" w:rsidRPr="008D1419" w:rsidRDefault="00CF26D9" w:rsidP="00054ED5">
            <w:pPr>
              <w:tabs>
                <w:tab w:val="left" w:pos="1878"/>
              </w:tabs>
            </w:pPr>
          </w:p>
        </w:tc>
      </w:tr>
      <w:tr w:rsidR="00CF26D9" w:rsidRPr="008D1419" w14:paraId="22BD6498" w14:textId="77777777" w:rsidTr="00054ED5">
        <w:tc>
          <w:tcPr>
            <w:tcW w:w="5240" w:type="dxa"/>
          </w:tcPr>
          <w:p w14:paraId="4A7A764B" w14:textId="77777777" w:rsidR="00CF26D9" w:rsidRDefault="00CF26D9" w:rsidP="00054ED5">
            <w:pPr>
              <w:rPr>
                <w:b/>
                <w:bCs/>
                <w:sz w:val="24"/>
                <w:szCs w:val="24"/>
                <w:u w:val="single"/>
              </w:rPr>
            </w:pPr>
            <w:r w:rsidRPr="000A0CC3">
              <w:rPr>
                <w:b/>
                <w:bCs/>
                <w:sz w:val="24"/>
                <w:szCs w:val="24"/>
                <w:u w:val="single"/>
              </w:rPr>
              <w:lastRenderedPageBreak/>
              <w:t>Marketing and processing</w:t>
            </w:r>
            <w:r>
              <w:rPr>
                <w:b/>
                <w:bCs/>
                <w:sz w:val="24"/>
                <w:szCs w:val="24"/>
                <w:u w:val="single"/>
              </w:rPr>
              <w:t xml:space="preserve"> (47)</w:t>
            </w:r>
          </w:p>
          <w:p w14:paraId="571903C5" w14:textId="77777777" w:rsidR="00CF26D9" w:rsidRPr="000A0CC3" w:rsidRDefault="00CF26D9" w:rsidP="00054ED5">
            <w:pPr>
              <w:rPr>
                <w:b/>
                <w:bCs/>
                <w:sz w:val="24"/>
                <w:szCs w:val="24"/>
                <w:u w:val="single"/>
              </w:rPr>
            </w:pPr>
          </w:p>
          <w:p w14:paraId="75B28550" w14:textId="77777777" w:rsidR="00CF26D9" w:rsidRPr="000A0CC3" w:rsidRDefault="00CF26D9" w:rsidP="00054ED5">
            <w:pPr>
              <w:rPr>
                <w:b/>
                <w:bCs/>
              </w:rPr>
            </w:pPr>
            <w:r>
              <w:rPr>
                <w:b/>
                <w:bCs/>
              </w:rPr>
              <w:t>Lack of v</w:t>
            </w:r>
            <w:r w:rsidRPr="000A0CC3">
              <w:rPr>
                <w:b/>
                <w:bCs/>
              </w:rPr>
              <w:t>ision and planning</w:t>
            </w:r>
          </w:p>
          <w:p w14:paraId="5CB14BB7" w14:textId="77777777" w:rsidR="00CF26D9" w:rsidRPr="008D1419" w:rsidRDefault="00CF26D9" w:rsidP="00CF26D9">
            <w:pPr>
              <w:pStyle w:val="ListParagraph"/>
              <w:numPr>
                <w:ilvl w:val="0"/>
                <w:numId w:val="18"/>
              </w:numPr>
            </w:pPr>
            <w:r w:rsidRPr="008D1419">
              <w:t>Lack of long-term planning and vision in the market (volume and demand)</w:t>
            </w:r>
          </w:p>
          <w:p w14:paraId="18B29CDA" w14:textId="77777777" w:rsidR="00CF26D9" w:rsidRPr="000A0CC3" w:rsidRDefault="00CF26D9" w:rsidP="00054ED5">
            <w:pPr>
              <w:rPr>
                <w:b/>
                <w:bCs/>
              </w:rPr>
            </w:pPr>
            <w:r w:rsidRPr="000A0CC3">
              <w:rPr>
                <w:b/>
                <w:bCs/>
              </w:rPr>
              <w:t xml:space="preserve">R&amp;D – </w:t>
            </w:r>
            <w:r>
              <w:rPr>
                <w:b/>
                <w:bCs/>
              </w:rPr>
              <w:t xml:space="preserve">unknown </w:t>
            </w:r>
            <w:r w:rsidRPr="000A0CC3">
              <w:rPr>
                <w:b/>
                <w:bCs/>
              </w:rPr>
              <w:t>timber properties</w:t>
            </w:r>
          </w:p>
          <w:p w14:paraId="173803DB" w14:textId="77777777" w:rsidR="00CF26D9" w:rsidRPr="008D1419" w:rsidRDefault="00CF26D9" w:rsidP="00CF26D9">
            <w:pPr>
              <w:pStyle w:val="ListParagraph"/>
              <w:numPr>
                <w:ilvl w:val="0"/>
                <w:numId w:val="18"/>
              </w:numPr>
            </w:pPr>
            <w:r w:rsidRPr="008D1419">
              <w:lastRenderedPageBreak/>
              <w:t>Lack of understanding of timber properties of minor species</w:t>
            </w:r>
          </w:p>
          <w:p w14:paraId="5AF8A5EC" w14:textId="77777777" w:rsidR="00CF26D9" w:rsidRPr="008D1419" w:rsidRDefault="00CF26D9" w:rsidP="00CF26D9">
            <w:pPr>
              <w:pStyle w:val="ListParagraph"/>
              <w:numPr>
                <w:ilvl w:val="0"/>
                <w:numId w:val="18"/>
              </w:numPr>
            </w:pPr>
            <w:r w:rsidRPr="008D1419">
              <w:t>Processing knowledge</w:t>
            </w:r>
          </w:p>
          <w:p w14:paraId="100245E0" w14:textId="77777777" w:rsidR="00CF26D9" w:rsidRPr="000A0CC3" w:rsidRDefault="00CF26D9" w:rsidP="00054ED5">
            <w:pPr>
              <w:rPr>
                <w:b/>
                <w:bCs/>
              </w:rPr>
            </w:pPr>
            <w:r>
              <w:rPr>
                <w:b/>
                <w:bCs/>
              </w:rPr>
              <w:t>Low m</w:t>
            </w:r>
            <w:r w:rsidRPr="000A0CC3">
              <w:rPr>
                <w:b/>
                <w:bCs/>
              </w:rPr>
              <w:t>arket demand</w:t>
            </w:r>
          </w:p>
          <w:p w14:paraId="423F4E82" w14:textId="77777777" w:rsidR="00CF26D9" w:rsidRPr="008D1419" w:rsidRDefault="00CF26D9" w:rsidP="00CF26D9">
            <w:pPr>
              <w:pStyle w:val="ListParagraph"/>
              <w:numPr>
                <w:ilvl w:val="0"/>
                <w:numId w:val="18"/>
              </w:numPr>
            </w:pPr>
            <w:r w:rsidRPr="008D1419">
              <w:t>Concerns over marketability of less familiar species</w:t>
            </w:r>
          </w:p>
          <w:p w14:paraId="11B3AA8B" w14:textId="77777777" w:rsidR="00CF26D9" w:rsidRPr="008D1419" w:rsidRDefault="00CF26D9" w:rsidP="00CF26D9">
            <w:pPr>
              <w:pStyle w:val="ListParagraph"/>
              <w:numPr>
                <w:ilvl w:val="0"/>
                <w:numId w:val="18"/>
              </w:numPr>
            </w:pPr>
            <w:r w:rsidRPr="008D1419">
              <w:t>Sawmillers generally prefer spruce</w:t>
            </w:r>
          </w:p>
          <w:p w14:paraId="34A25DC1" w14:textId="77777777" w:rsidR="00CF26D9" w:rsidRPr="008D1419" w:rsidRDefault="00CF26D9" w:rsidP="00CF26D9">
            <w:pPr>
              <w:pStyle w:val="ListParagraph"/>
              <w:numPr>
                <w:ilvl w:val="0"/>
                <w:numId w:val="18"/>
              </w:numPr>
            </w:pPr>
            <w:r w:rsidRPr="008D1419">
              <w:t>What the market specifies</w:t>
            </w:r>
          </w:p>
          <w:p w14:paraId="53F384FC" w14:textId="77777777" w:rsidR="00CF26D9" w:rsidRPr="008D1419" w:rsidRDefault="00CF26D9" w:rsidP="00CF26D9">
            <w:pPr>
              <w:pStyle w:val="ListParagraph"/>
              <w:numPr>
                <w:ilvl w:val="0"/>
                <w:numId w:val="18"/>
              </w:numPr>
            </w:pPr>
            <w:r w:rsidRPr="008D1419">
              <w:t>Industry priorities</w:t>
            </w:r>
          </w:p>
          <w:p w14:paraId="4041A983" w14:textId="77777777" w:rsidR="00CF26D9" w:rsidRPr="000A0CC3" w:rsidRDefault="00CF26D9" w:rsidP="00054ED5">
            <w:pPr>
              <w:rPr>
                <w:b/>
                <w:bCs/>
              </w:rPr>
            </w:pPr>
            <w:r>
              <w:rPr>
                <w:b/>
                <w:bCs/>
              </w:rPr>
              <w:t>High m</w:t>
            </w:r>
            <w:r w:rsidRPr="000A0CC3">
              <w:rPr>
                <w:b/>
                <w:bCs/>
              </w:rPr>
              <w:t>arketing costs</w:t>
            </w:r>
          </w:p>
          <w:p w14:paraId="3210EAFF" w14:textId="77777777" w:rsidR="00CF26D9" w:rsidRPr="008D1419" w:rsidRDefault="00CF26D9" w:rsidP="00CF26D9">
            <w:pPr>
              <w:pStyle w:val="ListParagraph"/>
              <w:numPr>
                <w:ilvl w:val="0"/>
                <w:numId w:val="23"/>
              </w:numPr>
            </w:pPr>
            <w:r w:rsidRPr="008D1419">
              <w:t>Route to market</w:t>
            </w:r>
          </w:p>
          <w:p w14:paraId="4E13FB66" w14:textId="77777777" w:rsidR="00CF26D9" w:rsidRPr="000A0CC3" w:rsidRDefault="00CF26D9" w:rsidP="00054ED5">
            <w:pPr>
              <w:rPr>
                <w:b/>
                <w:bCs/>
              </w:rPr>
            </w:pPr>
            <w:r w:rsidRPr="000A0CC3">
              <w:rPr>
                <w:b/>
                <w:bCs/>
              </w:rPr>
              <w:t>Imports hinder product development</w:t>
            </w:r>
          </w:p>
          <w:p w14:paraId="6FA04BD2" w14:textId="77777777" w:rsidR="00CF26D9" w:rsidRDefault="00CF26D9" w:rsidP="00CF26D9">
            <w:pPr>
              <w:pStyle w:val="ListParagraph"/>
              <w:numPr>
                <w:ilvl w:val="0"/>
                <w:numId w:val="18"/>
              </w:numPr>
            </w:pPr>
            <w:r w:rsidRPr="008D1419">
              <w:t>International markets, alternative specifications in design, penetrating established markets</w:t>
            </w:r>
          </w:p>
          <w:p w14:paraId="7389BA56" w14:textId="77777777" w:rsidR="00CF26D9" w:rsidRPr="008D1419" w:rsidRDefault="00CF26D9" w:rsidP="00054ED5"/>
        </w:tc>
        <w:tc>
          <w:tcPr>
            <w:tcW w:w="5216" w:type="dxa"/>
          </w:tcPr>
          <w:p w14:paraId="05BE699C" w14:textId="77777777" w:rsidR="00CF26D9" w:rsidRDefault="00CF26D9" w:rsidP="00054ED5">
            <w:pPr>
              <w:rPr>
                <w:b/>
                <w:bCs/>
                <w:sz w:val="24"/>
                <w:szCs w:val="24"/>
                <w:u w:val="single"/>
              </w:rPr>
            </w:pPr>
            <w:r w:rsidRPr="000A0CC3">
              <w:rPr>
                <w:b/>
                <w:bCs/>
                <w:sz w:val="24"/>
                <w:szCs w:val="24"/>
                <w:u w:val="single"/>
              </w:rPr>
              <w:lastRenderedPageBreak/>
              <w:t>Marketing and processing</w:t>
            </w:r>
            <w:r>
              <w:rPr>
                <w:b/>
                <w:bCs/>
                <w:sz w:val="24"/>
                <w:szCs w:val="24"/>
                <w:u w:val="single"/>
              </w:rPr>
              <w:t xml:space="preserve"> (34)</w:t>
            </w:r>
          </w:p>
          <w:p w14:paraId="74E63C97" w14:textId="77777777" w:rsidR="00CF26D9" w:rsidRPr="000A0CC3" w:rsidRDefault="00CF26D9" w:rsidP="00054ED5">
            <w:pPr>
              <w:rPr>
                <w:b/>
                <w:bCs/>
                <w:sz w:val="24"/>
                <w:szCs w:val="24"/>
                <w:u w:val="single"/>
              </w:rPr>
            </w:pPr>
          </w:p>
          <w:p w14:paraId="3FAF7287" w14:textId="77777777" w:rsidR="00CF26D9" w:rsidRPr="00CE040D" w:rsidRDefault="00CF26D9" w:rsidP="00054ED5">
            <w:pPr>
              <w:rPr>
                <w:b/>
                <w:bCs/>
              </w:rPr>
            </w:pPr>
            <w:r w:rsidRPr="00CE040D">
              <w:rPr>
                <w:b/>
                <w:bCs/>
              </w:rPr>
              <w:t>Leadership – vision/commitment</w:t>
            </w:r>
          </w:p>
          <w:p w14:paraId="48C980AE" w14:textId="77777777" w:rsidR="00CF26D9" w:rsidRDefault="00CF26D9" w:rsidP="00CF26D9">
            <w:pPr>
              <w:pStyle w:val="ListParagraph"/>
              <w:numPr>
                <w:ilvl w:val="0"/>
                <w:numId w:val="22"/>
              </w:numPr>
            </w:pPr>
            <w:r w:rsidRPr="008D1419">
              <w:t>Big producers leading, coordinated approach with regulators</w:t>
            </w:r>
          </w:p>
          <w:p w14:paraId="755A72AB" w14:textId="77777777" w:rsidR="00CF26D9" w:rsidRPr="008D1419" w:rsidRDefault="00CF26D9" w:rsidP="00CF26D9">
            <w:pPr>
              <w:pStyle w:val="ListParagraph"/>
              <w:numPr>
                <w:ilvl w:val="0"/>
                <w:numId w:val="22"/>
              </w:numPr>
            </w:pPr>
            <w:r w:rsidRPr="008D1419">
              <w:lastRenderedPageBreak/>
              <w:t>Commitment from sawmills and other potential customers</w:t>
            </w:r>
          </w:p>
          <w:p w14:paraId="29EDF3B2" w14:textId="77777777" w:rsidR="00CF26D9" w:rsidRPr="00CE040D" w:rsidRDefault="00CF26D9" w:rsidP="00054ED5">
            <w:pPr>
              <w:rPr>
                <w:b/>
                <w:bCs/>
              </w:rPr>
            </w:pPr>
            <w:r>
              <w:rPr>
                <w:b/>
                <w:bCs/>
              </w:rPr>
              <w:t>G</w:t>
            </w:r>
            <w:r w:rsidRPr="00CE040D">
              <w:rPr>
                <w:b/>
                <w:bCs/>
              </w:rPr>
              <w:t>rading</w:t>
            </w:r>
          </w:p>
          <w:p w14:paraId="28AACAF5" w14:textId="77777777" w:rsidR="00CF26D9" w:rsidRDefault="00CF26D9" w:rsidP="00CF26D9">
            <w:pPr>
              <w:pStyle w:val="ListParagraph"/>
              <w:numPr>
                <w:ilvl w:val="0"/>
                <w:numId w:val="22"/>
              </w:numPr>
            </w:pPr>
            <w:r w:rsidRPr="008D1419">
              <w:t>Clear quality grading/use classes for new species</w:t>
            </w:r>
          </w:p>
          <w:p w14:paraId="3B38E3EF" w14:textId="77777777" w:rsidR="00CF26D9" w:rsidRPr="00B73954" w:rsidRDefault="00CF26D9" w:rsidP="00CF26D9">
            <w:pPr>
              <w:pStyle w:val="ListParagraph"/>
              <w:numPr>
                <w:ilvl w:val="0"/>
                <w:numId w:val="22"/>
              </w:numPr>
            </w:pPr>
            <w:r w:rsidRPr="008D1419">
              <w:t>Combined grading settings</w:t>
            </w:r>
            <w:r w:rsidRPr="00B73954">
              <w:rPr>
                <w:b/>
                <w:bCs/>
              </w:rPr>
              <w:t xml:space="preserve"> </w:t>
            </w:r>
          </w:p>
          <w:p w14:paraId="108D13E1" w14:textId="77777777" w:rsidR="00CF26D9" w:rsidRPr="00CE040D" w:rsidRDefault="00CF26D9" w:rsidP="00054ED5">
            <w:pPr>
              <w:rPr>
                <w:b/>
                <w:bCs/>
              </w:rPr>
            </w:pPr>
            <w:r w:rsidRPr="00CE040D">
              <w:rPr>
                <w:b/>
                <w:bCs/>
              </w:rPr>
              <w:t>Investment / market development</w:t>
            </w:r>
          </w:p>
          <w:p w14:paraId="0F40603B" w14:textId="77777777" w:rsidR="00CF26D9" w:rsidRPr="008D1419" w:rsidRDefault="00CF26D9" w:rsidP="00CF26D9">
            <w:pPr>
              <w:pStyle w:val="ListParagraph"/>
              <w:numPr>
                <w:ilvl w:val="0"/>
                <w:numId w:val="22"/>
              </w:numPr>
            </w:pPr>
            <w:r w:rsidRPr="008D1419">
              <w:t>Sawmill investment that will allow milling of different sp</w:t>
            </w:r>
            <w:r>
              <w:t>ecies</w:t>
            </w:r>
          </w:p>
          <w:p w14:paraId="33B86178" w14:textId="77777777" w:rsidR="00CF26D9" w:rsidRDefault="00CF26D9" w:rsidP="00CF26D9">
            <w:pPr>
              <w:pStyle w:val="ListParagraph"/>
              <w:numPr>
                <w:ilvl w:val="0"/>
                <w:numId w:val="22"/>
              </w:numPr>
            </w:pPr>
            <w:r w:rsidRPr="008D1419">
              <w:t>Co</w:t>
            </w:r>
            <w:r>
              <w:t>-</w:t>
            </w:r>
            <w:r w:rsidRPr="008D1419">
              <w:t>investment model</w:t>
            </w:r>
          </w:p>
          <w:p w14:paraId="43800E9D" w14:textId="77777777" w:rsidR="00CF26D9" w:rsidRPr="008D1419" w:rsidRDefault="00CF26D9" w:rsidP="00CF26D9">
            <w:pPr>
              <w:pStyle w:val="ListParagraph"/>
              <w:numPr>
                <w:ilvl w:val="0"/>
                <w:numId w:val="22"/>
              </w:numPr>
            </w:pPr>
            <w:r w:rsidRPr="008D1419">
              <w:t>Market creation for different timber types</w:t>
            </w:r>
          </w:p>
        </w:tc>
      </w:tr>
      <w:tr w:rsidR="00CF26D9" w:rsidRPr="008D1419" w14:paraId="3FF00854" w14:textId="77777777" w:rsidTr="00054ED5">
        <w:tc>
          <w:tcPr>
            <w:tcW w:w="5240" w:type="dxa"/>
          </w:tcPr>
          <w:p w14:paraId="56C8E09A" w14:textId="77777777" w:rsidR="00CF26D9" w:rsidRDefault="00CF26D9" w:rsidP="00054ED5">
            <w:pPr>
              <w:rPr>
                <w:b/>
                <w:bCs/>
                <w:sz w:val="24"/>
                <w:szCs w:val="24"/>
                <w:u w:val="single"/>
              </w:rPr>
            </w:pPr>
            <w:r w:rsidRPr="00CA41F6">
              <w:rPr>
                <w:b/>
                <w:bCs/>
                <w:sz w:val="24"/>
                <w:szCs w:val="24"/>
                <w:u w:val="single"/>
              </w:rPr>
              <w:lastRenderedPageBreak/>
              <w:t>Knowledge</w:t>
            </w:r>
            <w:r>
              <w:rPr>
                <w:b/>
                <w:bCs/>
                <w:sz w:val="24"/>
                <w:szCs w:val="24"/>
                <w:u w:val="single"/>
              </w:rPr>
              <w:t xml:space="preserve">, </w:t>
            </w:r>
            <w:proofErr w:type="gramStart"/>
            <w:r>
              <w:rPr>
                <w:b/>
                <w:bCs/>
                <w:sz w:val="24"/>
                <w:szCs w:val="24"/>
                <w:u w:val="single"/>
              </w:rPr>
              <w:t>attitudes</w:t>
            </w:r>
            <w:proofErr w:type="gramEnd"/>
            <w:r>
              <w:rPr>
                <w:b/>
                <w:bCs/>
                <w:sz w:val="24"/>
                <w:szCs w:val="24"/>
                <w:u w:val="single"/>
              </w:rPr>
              <w:t xml:space="preserve"> and culture (76)</w:t>
            </w:r>
          </w:p>
          <w:p w14:paraId="735D556D" w14:textId="77777777" w:rsidR="00CF26D9" w:rsidRPr="00CA41F6" w:rsidRDefault="00CF26D9" w:rsidP="00054ED5">
            <w:pPr>
              <w:rPr>
                <w:b/>
                <w:bCs/>
                <w:sz w:val="24"/>
                <w:szCs w:val="24"/>
                <w:u w:val="single"/>
              </w:rPr>
            </w:pPr>
          </w:p>
          <w:p w14:paraId="5EA31C80" w14:textId="77777777" w:rsidR="00CF26D9" w:rsidRPr="00CA41F6" w:rsidRDefault="00CF26D9" w:rsidP="00054ED5">
            <w:pPr>
              <w:rPr>
                <w:b/>
                <w:bCs/>
              </w:rPr>
            </w:pPr>
            <w:r w:rsidRPr="00CA41F6">
              <w:rPr>
                <w:b/>
                <w:bCs/>
              </w:rPr>
              <w:t>General</w:t>
            </w:r>
          </w:p>
          <w:p w14:paraId="3289358A" w14:textId="77777777" w:rsidR="00CF26D9" w:rsidRPr="008D1419" w:rsidRDefault="00CF26D9" w:rsidP="00CF26D9">
            <w:pPr>
              <w:pStyle w:val="ListParagraph"/>
              <w:numPr>
                <w:ilvl w:val="0"/>
                <w:numId w:val="18"/>
              </w:numPr>
            </w:pPr>
            <w:r w:rsidRPr="008D1419">
              <w:t>Knowledge</w:t>
            </w:r>
          </w:p>
          <w:p w14:paraId="54D7BD35" w14:textId="77777777" w:rsidR="00CF26D9" w:rsidRPr="00CA41F6" w:rsidRDefault="00CF26D9" w:rsidP="00054ED5">
            <w:pPr>
              <w:rPr>
                <w:b/>
                <w:bCs/>
              </w:rPr>
            </w:pPr>
            <w:r w:rsidRPr="00CA41F6">
              <w:rPr>
                <w:b/>
                <w:bCs/>
              </w:rPr>
              <w:t>Evidence gaps – silviculture</w:t>
            </w:r>
          </w:p>
          <w:p w14:paraId="73827E6E" w14:textId="77777777" w:rsidR="00CF26D9" w:rsidRPr="008D1419" w:rsidRDefault="00CF26D9" w:rsidP="00CF26D9">
            <w:pPr>
              <w:pStyle w:val="ListParagraph"/>
              <w:numPr>
                <w:ilvl w:val="0"/>
                <w:numId w:val="18"/>
              </w:numPr>
            </w:pPr>
            <w:r w:rsidRPr="008D1419">
              <w:t>Silvicultural knowledge of minor species and their performance (including in mixtures)</w:t>
            </w:r>
          </w:p>
          <w:p w14:paraId="70393C8A" w14:textId="77777777" w:rsidR="00CF26D9" w:rsidRPr="00CA41F6" w:rsidRDefault="00CF26D9" w:rsidP="00054ED5">
            <w:pPr>
              <w:rPr>
                <w:b/>
                <w:bCs/>
              </w:rPr>
            </w:pPr>
            <w:r w:rsidRPr="00CA41F6">
              <w:rPr>
                <w:b/>
                <w:bCs/>
              </w:rPr>
              <w:t>Evidence gaps – resilience</w:t>
            </w:r>
          </w:p>
          <w:p w14:paraId="5ED480A1" w14:textId="77777777" w:rsidR="00CF26D9" w:rsidRPr="008D1419" w:rsidRDefault="00CF26D9" w:rsidP="00CF26D9">
            <w:pPr>
              <w:pStyle w:val="ListParagraph"/>
              <w:numPr>
                <w:ilvl w:val="0"/>
                <w:numId w:val="18"/>
              </w:numPr>
            </w:pPr>
            <w:r w:rsidRPr="008D1419">
              <w:t>Practically defining diversity / species</w:t>
            </w:r>
          </w:p>
          <w:p w14:paraId="19577C21" w14:textId="77777777" w:rsidR="00CF26D9" w:rsidRPr="008D1419" w:rsidRDefault="00CF26D9" w:rsidP="00CF26D9">
            <w:pPr>
              <w:pStyle w:val="ListParagraph"/>
              <w:numPr>
                <w:ilvl w:val="0"/>
                <w:numId w:val="18"/>
              </w:numPr>
            </w:pPr>
            <w:r w:rsidRPr="008D1419">
              <w:t>Understanding of how much / what type of diversity is needed for resilience</w:t>
            </w:r>
          </w:p>
          <w:p w14:paraId="4C41B715" w14:textId="77777777" w:rsidR="00CF26D9" w:rsidRPr="00CA41F6" w:rsidRDefault="00CF26D9" w:rsidP="00054ED5">
            <w:pPr>
              <w:rPr>
                <w:b/>
                <w:bCs/>
              </w:rPr>
            </w:pPr>
            <w:r w:rsidRPr="00CA41F6">
              <w:rPr>
                <w:b/>
                <w:bCs/>
              </w:rPr>
              <w:t>Knowledge exchange</w:t>
            </w:r>
            <w:r>
              <w:rPr>
                <w:b/>
                <w:bCs/>
              </w:rPr>
              <w:t xml:space="preserve"> (KE)</w:t>
            </w:r>
          </w:p>
          <w:p w14:paraId="10198A35" w14:textId="77777777" w:rsidR="00CF26D9" w:rsidRPr="008D1419" w:rsidRDefault="00CF26D9" w:rsidP="00CF26D9">
            <w:pPr>
              <w:pStyle w:val="ListParagraph"/>
              <w:numPr>
                <w:ilvl w:val="0"/>
                <w:numId w:val="18"/>
              </w:numPr>
            </w:pPr>
            <w:r w:rsidRPr="008D1419">
              <w:t>Accessing evidence and increasing study and demonstration sites</w:t>
            </w:r>
          </w:p>
          <w:p w14:paraId="3ED7C41C" w14:textId="77777777" w:rsidR="00CF26D9" w:rsidRPr="008D1419" w:rsidRDefault="00CF26D9" w:rsidP="00CF26D9">
            <w:pPr>
              <w:pStyle w:val="ListParagraph"/>
              <w:numPr>
                <w:ilvl w:val="0"/>
                <w:numId w:val="18"/>
              </w:numPr>
            </w:pPr>
            <w:r w:rsidRPr="008D1419">
              <w:t>Lack of clear advice re species choice</w:t>
            </w:r>
          </w:p>
          <w:p w14:paraId="768B2A21" w14:textId="77777777" w:rsidR="00CF26D9" w:rsidRPr="008D1419" w:rsidRDefault="00CF26D9" w:rsidP="00CF26D9">
            <w:pPr>
              <w:pStyle w:val="ListParagraph"/>
              <w:numPr>
                <w:ilvl w:val="0"/>
                <w:numId w:val="18"/>
              </w:numPr>
            </w:pPr>
            <w:r w:rsidRPr="008D1419">
              <w:t>People don’t trust anecdotal evidence – lists too long and surreal</w:t>
            </w:r>
          </w:p>
          <w:p w14:paraId="53DC2A86" w14:textId="77777777" w:rsidR="00CF26D9" w:rsidRPr="00CA41F6" w:rsidRDefault="00CF26D9" w:rsidP="00054ED5">
            <w:pPr>
              <w:rPr>
                <w:b/>
                <w:bCs/>
              </w:rPr>
            </w:pPr>
            <w:r w:rsidRPr="00CA41F6">
              <w:rPr>
                <w:b/>
                <w:bCs/>
              </w:rPr>
              <w:t>Risk and uncertainty</w:t>
            </w:r>
          </w:p>
          <w:p w14:paraId="40583E4E" w14:textId="77777777" w:rsidR="00CF26D9" w:rsidRPr="008D1419" w:rsidRDefault="00CF26D9" w:rsidP="00CF26D9">
            <w:pPr>
              <w:pStyle w:val="ListParagraph"/>
              <w:numPr>
                <w:ilvl w:val="0"/>
                <w:numId w:val="18"/>
              </w:numPr>
            </w:pPr>
            <w:r w:rsidRPr="008D1419">
              <w:t>Lack of certainty of the future</w:t>
            </w:r>
          </w:p>
          <w:p w14:paraId="145B1832" w14:textId="77777777" w:rsidR="00CF26D9" w:rsidRDefault="00CF26D9" w:rsidP="00CF26D9">
            <w:pPr>
              <w:pStyle w:val="ListParagraph"/>
              <w:numPr>
                <w:ilvl w:val="0"/>
                <w:numId w:val="18"/>
              </w:numPr>
            </w:pPr>
            <w:r w:rsidRPr="008D1419">
              <w:lastRenderedPageBreak/>
              <w:t>Unknown quantity - alternatives are high risk/better the devil you know</w:t>
            </w:r>
          </w:p>
          <w:p w14:paraId="05BBF22F" w14:textId="77777777" w:rsidR="00CF26D9" w:rsidRPr="00CB7618" w:rsidRDefault="00CF26D9" w:rsidP="00CF26D9">
            <w:pPr>
              <w:pStyle w:val="ListParagraph"/>
              <w:numPr>
                <w:ilvl w:val="0"/>
                <w:numId w:val="18"/>
              </w:numPr>
            </w:pPr>
            <w:r w:rsidRPr="008D1419">
              <w:t>Decision making in face of uncertainty</w:t>
            </w:r>
            <w:r w:rsidRPr="00CB7618">
              <w:rPr>
                <w:b/>
                <w:bCs/>
              </w:rPr>
              <w:t xml:space="preserve"> </w:t>
            </w:r>
          </w:p>
          <w:p w14:paraId="1646BB82" w14:textId="77777777" w:rsidR="00CF26D9" w:rsidRPr="000A0CC3" w:rsidRDefault="00CF26D9" w:rsidP="00054ED5">
            <w:pPr>
              <w:rPr>
                <w:b/>
                <w:bCs/>
              </w:rPr>
            </w:pPr>
            <w:r w:rsidRPr="000A0CC3">
              <w:rPr>
                <w:b/>
                <w:bCs/>
              </w:rPr>
              <w:t>Clients’ views</w:t>
            </w:r>
          </w:p>
          <w:p w14:paraId="32943A2D" w14:textId="77777777" w:rsidR="00CF26D9" w:rsidRPr="008D1419" w:rsidRDefault="00CF26D9" w:rsidP="00CF26D9">
            <w:pPr>
              <w:pStyle w:val="ListParagraph"/>
              <w:numPr>
                <w:ilvl w:val="0"/>
                <w:numId w:val="18"/>
              </w:numPr>
            </w:pPr>
            <w:proofErr w:type="gramStart"/>
            <w:r w:rsidRPr="008D1419">
              <w:t>Clients</w:t>
            </w:r>
            <w:proofErr w:type="gramEnd"/>
            <w:r w:rsidRPr="008D1419">
              <w:t xml:space="preserve"> views and objectives (and resistance to change)</w:t>
            </w:r>
          </w:p>
          <w:p w14:paraId="7B88A2EA" w14:textId="77777777" w:rsidR="00CF26D9" w:rsidRPr="008D1419" w:rsidRDefault="00CF26D9" w:rsidP="00CF26D9">
            <w:pPr>
              <w:pStyle w:val="ListParagraph"/>
              <w:numPr>
                <w:ilvl w:val="0"/>
                <w:numId w:val="18"/>
              </w:numPr>
            </w:pPr>
            <w:r w:rsidRPr="008D1419">
              <w:t>Ownership</w:t>
            </w:r>
          </w:p>
          <w:p w14:paraId="43DEF1A7" w14:textId="77777777" w:rsidR="00CF26D9" w:rsidRPr="000A0CC3" w:rsidRDefault="00CF26D9" w:rsidP="00054ED5">
            <w:pPr>
              <w:rPr>
                <w:b/>
                <w:bCs/>
              </w:rPr>
            </w:pPr>
            <w:r w:rsidRPr="000A0CC3">
              <w:rPr>
                <w:b/>
                <w:bCs/>
              </w:rPr>
              <w:t>Forestry culture and practices</w:t>
            </w:r>
          </w:p>
          <w:p w14:paraId="5AE97D3E" w14:textId="77777777" w:rsidR="00CF26D9" w:rsidRPr="008D1419" w:rsidRDefault="00CF26D9" w:rsidP="00CF26D9">
            <w:pPr>
              <w:pStyle w:val="ListParagraph"/>
              <w:numPr>
                <w:ilvl w:val="0"/>
                <w:numId w:val="18"/>
              </w:numPr>
            </w:pPr>
            <w:r w:rsidRPr="008D1419">
              <w:t>Culture of forestry (education and tradition)</w:t>
            </w:r>
          </w:p>
          <w:p w14:paraId="4A768ABD" w14:textId="77777777" w:rsidR="00CF26D9" w:rsidRPr="008D1419" w:rsidRDefault="00CF26D9" w:rsidP="00CF26D9">
            <w:pPr>
              <w:pStyle w:val="ListParagraph"/>
              <w:numPr>
                <w:ilvl w:val="0"/>
                <w:numId w:val="18"/>
              </w:numPr>
            </w:pPr>
            <w:r w:rsidRPr="008D1419">
              <w:t>Current clear fell practice pushes single sp</w:t>
            </w:r>
            <w:r>
              <w:t>ecies</w:t>
            </w:r>
          </w:p>
        </w:tc>
        <w:tc>
          <w:tcPr>
            <w:tcW w:w="5216" w:type="dxa"/>
          </w:tcPr>
          <w:p w14:paraId="40B55EFC" w14:textId="77777777" w:rsidR="00CF26D9" w:rsidRDefault="00CF26D9" w:rsidP="00054ED5">
            <w:pPr>
              <w:rPr>
                <w:b/>
                <w:bCs/>
                <w:sz w:val="24"/>
                <w:szCs w:val="24"/>
                <w:u w:val="single"/>
              </w:rPr>
            </w:pPr>
            <w:r>
              <w:rPr>
                <w:b/>
                <w:bCs/>
                <w:sz w:val="24"/>
                <w:szCs w:val="24"/>
                <w:u w:val="single"/>
              </w:rPr>
              <w:lastRenderedPageBreak/>
              <w:t>K</w:t>
            </w:r>
            <w:r w:rsidRPr="00CA41F6">
              <w:rPr>
                <w:b/>
                <w:bCs/>
                <w:sz w:val="24"/>
                <w:szCs w:val="24"/>
                <w:u w:val="single"/>
              </w:rPr>
              <w:t>nowledge</w:t>
            </w:r>
            <w:r>
              <w:rPr>
                <w:b/>
                <w:bCs/>
                <w:sz w:val="24"/>
                <w:szCs w:val="24"/>
                <w:u w:val="single"/>
              </w:rPr>
              <w:t xml:space="preserve">, </w:t>
            </w:r>
            <w:proofErr w:type="gramStart"/>
            <w:r>
              <w:rPr>
                <w:b/>
                <w:bCs/>
                <w:sz w:val="24"/>
                <w:szCs w:val="24"/>
                <w:u w:val="single"/>
              </w:rPr>
              <w:t>attitudes</w:t>
            </w:r>
            <w:proofErr w:type="gramEnd"/>
            <w:r>
              <w:rPr>
                <w:b/>
                <w:bCs/>
                <w:sz w:val="24"/>
                <w:szCs w:val="24"/>
                <w:u w:val="single"/>
              </w:rPr>
              <w:t xml:space="preserve"> and culture (43)</w:t>
            </w:r>
          </w:p>
          <w:p w14:paraId="0909B9B9" w14:textId="77777777" w:rsidR="00CF26D9" w:rsidRPr="00CA41F6" w:rsidRDefault="00CF26D9" w:rsidP="00054ED5">
            <w:pPr>
              <w:rPr>
                <w:b/>
                <w:bCs/>
                <w:sz w:val="24"/>
                <w:szCs w:val="24"/>
                <w:u w:val="single"/>
              </w:rPr>
            </w:pPr>
          </w:p>
          <w:p w14:paraId="5526AF52" w14:textId="77777777" w:rsidR="00CF26D9" w:rsidRPr="008D1419" w:rsidRDefault="00CF26D9" w:rsidP="00054ED5">
            <w:pPr>
              <w:rPr>
                <w:b/>
                <w:bCs/>
              </w:rPr>
            </w:pPr>
            <w:r w:rsidRPr="008D1419">
              <w:rPr>
                <w:b/>
                <w:bCs/>
              </w:rPr>
              <w:t>Address evidence gaps</w:t>
            </w:r>
          </w:p>
          <w:p w14:paraId="4820B0B5" w14:textId="77777777" w:rsidR="00CF26D9" w:rsidRPr="008D1419" w:rsidRDefault="00CF26D9" w:rsidP="00CF26D9">
            <w:pPr>
              <w:pStyle w:val="ListParagraph"/>
              <w:numPr>
                <w:ilvl w:val="0"/>
                <w:numId w:val="20"/>
              </w:numPr>
            </w:pPr>
            <w:r w:rsidRPr="008D1419">
              <w:t>Greater understanding of the risk from pests and diseases</w:t>
            </w:r>
          </w:p>
          <w:p w14:paraId="2927FA61" w14:textId="77777777" w:rsidR="00CF26D9" w:rsidRPr="008D1419" w:rsidRDefault="00CF26D9" w:rsidP="00CF26D9">
            <w:pPr>
              <w:pStyle w:val="ListParagraph"/>
              <w:numPr>
                <w:ilvl w:val="0"/>
                <w:numId w:val="20"/>
              </w:numPr>
            </w:pPr>
            <w:r w:rsidRPr="008D1419">
              <w:t>Better production forecasting that can show trends in sp</w:t>
            </w:r>
            <w:r>
              <w:t>ecies</w:t>
            </w:r>
            <w:r w:rsidRPr="008D1419">
              <w:t xml:space="preserve"> vol</w:t>
            </w:r>
            <w:r>
              <w:t>umes</w:t>
            </w:r>
          </w:p>
          <w:p w14:paraId="7DBD20EB" w14:textId="77777777" w:rsidR="00CF26D9" w:rsidRPr="008D1419" w:rsidRDefault="00CF26D9" w:rsidP="00CF26D9">
            <w:pPr>
              <w:pStyle w:val="ListParagraph"/>
              <w:numPr>
                <w:ilvl w:val="0"/>
                <w:numId w:val="20"/>
              </w:numPr>
            </w:pPr>
            <w:r w:rsidRPr="008D1419">
              <w:t>Proper replicated trials with demos around the edge</w:t>
            </w:r>
          </w:p>
          <w:p w14:paraId="5BA4D4BA" w14:textId="77777777" w:rsidR="00CF26D9" w:rsidRPr="008D1419" w:rsidRDefault="00CF26D9" w:rsidP="00054ED5">
            <w:pPr>
              <w:rPr>
                <w:b/>
                <w:bCs/>
              </w:rPr>
            </w:pPr>
            <w:r>
              <w:rPr>
                <w:b/>
                <w:bCs/>
              </w:rPr>
              <w:t>KE – G</w:t>
            </w:r>
            <w:r w:rsidRPr="008D1419">
              <w:rPr>
                <w:b/>
                <w:bCs/>
              </w:rPr>
              <w:t>uidance</w:t>
            </w:r>
          </w:p>
          <w:p w14:paraId="5D81B910" w14:textId="77777777" w:rsidR="00CF26D9" w:rsidRPr="008D1419" w:rsidRDefault="00CF26D9" w:rsidP="00CF26D9">
            <w:pPr>
              <w:pStyle w:val="ListParagraph"/>
              <w:numPr>
                <w:ilvl w:val="0"/>
                <w:numId w:val="20"/>
              </w:numPr>
            </w:pPr>
            <w:r w:rsidRPr="008D1419">
              <w:t>Updated guidance and practice guides. Testing relevance of past publications</w:t>
            </w:r>
          </w:p>
          <w:p w14:paraId="54A57E51" w14:textId="77777777" w:rsidR="00CF26D9" w:rsidRPr="008D1419" w:rsidRDefault="00CF26D9" w:rsidP="00CF26D9">
            <w:pPr>
              <w:pStyle w:val="ListParagraph"/>
              <w:numPr>
                <w:ilvl w:val="0"/>
                <w:numId w:val="20"/>
              </w:numPr>
            </w:pPr>
            <w:r w:rsidRPr="008D1419">
              <w:t>Revisit past minor species publications. Review what still relevant and permissible</w:t>
            </w:r>
          </w:p>
          <w:p w14:paraId="6BEBCBA8" w14:textId="77777777" w:rsidR="00CF26D9" w:rsidRPr="008D1419" w:rsidRDefault="00CF26D9" w:rsidP="00CF26D9">
            <w:pPr>
              <w:pStyle w:val="ListParagraph"/>
              <w:numPr>
                <w:ilvl w:val="0"/>
                <w:numId w:val="20"/>
              </w:numPr>
            </w:pPr>
            <w:r w:rsidRPr="008D1419">
              <w:t>Clear guidance for sp</w:t>
            </w:r>
            <w:r>
              <w:t>ecies</w:t>
            </w:r>
          </w:p>
          <w:p w14:paraId="4FF0CAE4" w14:textId="77777777" w:rsidR="00CF26D9" w:rsidRPr="008D1419" w:rsidRDefault="00CF26D9" w:rsidP="00054ED5">
            <w:pPr>
              <w:rPr>
                <w:b/>
                <w:bCs/>
              </w:rPr>
            </w:pPr>
            <w:r>
              <w:rPr>
                <w:b/>
                <w:bCs/>
              </w:rPr>
              <w:t>KE – D</w:t>
            </w:r>
            <w:r w:rsidRPr="008D1419">
              <w:rPr>
                <w:b/>
                <w:bCs/>
              </w:rPr>
              <w:t>emonstrations</w:t>
            </w:r>
          </w:p>
          <w:p w14:paraId="63A4652B" w14:textId="77777777" w:rsidR="00CF26D9" w:rsidRPr="008D1419" w:rsidRDefault="00CF26D9" w:rsidP="00CF26D9">
            <w:pPr>
              <w:pStyle w:val="ListParagraph"/>
              <w:numPr>
                <w:ilvl w:val="0"/>
                <w:numId w:val="20"/>
              </w:numPr>
            </w:pPr>
            <w:r w:rsidRPr="008D1419">
              <w:t>Exemplar demonstrations</w:t>
            </w:r>
          </w:p>
          <w:p w14:paraId="34CA0261" w14:textId="77777777" w:rsidR="00CF26D9" w:rsidRPr="008D1419" w:rsidRDefault="00CF26D9" w:rsidP="00CF26D9">
            <w:pPr>
              <w:pStyle w:val="ListParagraph"/>
              <w:numPr>
                <w:ilvl w:val="0"/>
                <w:numId w:val="20"/>
              </w:numPr>
            </w:pPr>
            <w:r w:rsidRPr="008D1419">
              <w:t xml:space="preserve"> Demonstration of new species at different ages</w:t>
            </w:r>
          </w:p>
          <w:p w14:paraId="44CA2253" w14:textId="77777777" w:rsidR="00CF26D9" w:rsidRPr="008D1419" w:rsidRDefault="00CF26D9" w:rsidP="00CF26D9">
            <w:pPr>
              <w:pStyle w:val="ListParagraph"/>
              <w:numPr>
                <w:ilvl w:val="0"/>
                <w:numId w:val="20"/>
              </w:numPr>
            </w:pPr>
            <w:r w:rsidRPr="008D1419">
              <w:t>Exemplar plots – shared via RSFS etc</w:t>
            </w:r>
          </w:p>
          <w:p w14:paraId="199390E3" w14:textId="77777777" w:rsidR="00CF26D9" w:rsidRPr="008D1419" w:rsidRDefault="00CF26D9" w:rsidP="00054ED5">
            <w:pPr>
              <w:rPr>
                <w:b/>
                <w:bCs/>
              </w:rPr>
            </w:pPr>
            <w:r>
              <w:rPr>
                <w:b/>
                <w:bCs/>
              </w:rPr>
              <w:lastRenderedPageBreak/>
              <w:t>KE – I</w:t>
            </w:r>
            <w:r w:rsidRPr="008D1419">
              <w:rPr>
                <w:b/>
                <w:bCs/>
              </w:rPr>
              <w:t>nternational experience</w:t>
            </w:r>
          </w:p>
          <w:p w14:paraId="4D2A19EC" w14:textId="77777777" w:rsidR="00CF26D9" w:rsidRPr="008D1419" w:rsidRDefault="00CF26D9" w:rsidP="00CF26D9">
            <w:pPr>
              <w:pStyle w:val="ListParagraph"/>
              <w:numPr>
                <w:ilvl w:val="0"/>
                <w:numId w:val="20"/>
              </w:numPr>
            </w:pPr>
            <w:r w:rsidRPr="008D1419">
              <w:t>International visits e</w:t>
            </w:r>
            <w:r>
              <w:t>.</w:t>
            </w:r>
            <w:r w:rsidRPr="008D1419">
              <w:t>g. Dolomites, Pacific North</w:t>
            </w:r>
            <w:r>
              <w:t>-W</w:t>
            </w:r>
            <w:r w:rsidRPr="008D1419">
              <w:t>est to learn</w:t>
            </w:r>
          </w:p>
          <w:p w14:paraId="63315B2F" w14:textId="77777777" w:rsidR="00CF26D9" w:rsidRPr="008D1419" w:rsidRDefault="00CF26D9" w:rsidP="00CF26D9">
            <w:pPr>
              <w:pStyle w:val="ListParagraph"/>
              <w:numPr>
                <w:ilvl w:val="0"/>
                <w:numId w:val="20"/>
              </w:numPr>
            </w:pPr>
            <w:r w:rsidRPr="008D1419">
              <w:t>Learning from other countries on impacts they have experienced</w:t>
            </w:r>
          </w:p>
          <w:p w14:paraId="7783FBDA" w14:textId="77777777" w:rsidR="00CF26D9" w:rsidRPr="008D1419" w:rsidRDefault="00CF26D9" w:rsidP="00054ED5">
            <w:pPr>
              <w:rPr>
                <w:b/>
                <w:bCs/>
              </w:rPr>
            </w:pPr>
            <w:r>
              <w:rPr>
                <w:b/>
                <w:bCs/>
              </w:rPr>
              <w:t>T</w:t>
            </w:r>
            <w:r w:rsidRPr="008D1419">
              <w:rPr>
                <w:b/>
                <w:bCs/>
              </w:rPr>
              <w:t>raining and education</w:t>
            </w:r>
          </w:p>
          <w:p w14:paraId="1D61DBF9" w14:textId="77777777" w:rsidR="00CF26D9" w:rsidRPr="008D1419" w:rsidRDefault="00CF26D9" w:rsidP="00CF26D9">
            <w:pPr>
              <w:pStyle w:val="ListParagraph"/>
              <w:numPr>
                <w:ilvl w:val="0"/>
                <w:numId w:val="20"/>
              </w:numPr>
            </w:pPr>
            <w:r w:rsidRPr="008D1419">
              <w:t>Training and knowledge exchange</w:t>
            </w:r>
          </w:p>
          <w:p w14:paraId="4E40AA03" w14:textId="77777777" w:rsidR="00CF26D9" w:rsidRPr="008D1419" w:rsidRDefault="00CF26D9" w:rsidP="00CF26D9">
            <w:pPr>
              <w:pStyle w:val="ListParagraph"/>
              <w:numPr>
                <w:ilvl w:val="0"/>
                <w:numId w:val="20"/>
              </w:numPr>
            </w:pPr>
            <w:r w:rsidRPr="008D1419">
              <w:t>Educational skills</w:t>
            </w:r>
          </w:p>
          <w:p w14:paraId="21C704AA" w14:textId="77777777" w:rsidR="00CF26D9" w:rsidRPr="000A0CC3" w:rsidRDefault="00CF26D9" w:rsidP="00054ED5">
            <w:pPr>
              <w:rPr>
                <w:b/>
                <w:bCs/>
              </w:rPr>
            </w:pPr>
            <w:r>
              <w:rPr>
                <w:b/>
                <w:bCs/>
              </w:rPr>
              <w:t>S</w:t>
            </w:r>
            <w:r w:rsidRPr="000A0CC3">
              <w:rPr>
                <w:b/>
                <w:bCs/>
              </w:rPr>
              <w:t>har</w:t>
            </w:r>
            <w:r>
              <w:rPr>
                <w:b/>
                <w:bCs/>
              </w:rPr>
              <w:t>e</w:t>
            </w:r>
            <w:r w:rsidRPr="000A0CC3">
              <w:rPr>
                <w:b/>
                <w:bCs/>
              </w:rPr>
              <w:t xml:space="preserve"> knowledge</w:t>
            </w:r>
            <w:r>
              <w:rPr>
                <w:b/>
                <w:bCs/>
              </w:rPr>
              <w:t xml:space="preserve"> and experience</w:t>
            </w:r>
          </w:p>
          <w:p w14:paraId="6B0AC3D9" w14:textId="77777777" w:rsidR="00CF26D9" w:rsidRPr="008D1419" w:rsidRDefault="00CF26D9" w:rsidP="00CF26D9">
            <w:pPr>
              <w:pStyle w:val="ListParagraph"/>
              <w:numPr>
                <w:ilvl w:val="0"/>
                <w:numId w:val="20"/>
              </w:numPr>
            </w:pPr>
            <w:r w:rsidRPr="008D1419">
              <w:t>Support for FR to capture the knowledge and evidence as sector adapts and tries new things</w:t>
            </w:r>
          </w:p>
          <w:p w14:paraId="170850B9" w14:textId="77777777" w:rsidR="00CF26D9" w:rsidRDefault="00CF26D9" w:rsidP="00CF26D9">
            <w:pPr>
              <w:pStyle w:val="ListParagraph"/>
              <w:numPr>
                <w:ilvl w:val="0"/>
                <w:numId w:val="20"/>
              </w:numPr>
            </w:pPr>
            <w:r w:rsidRPr="008D1419">
              <w:t>Shared knowledge and experience</w:t>
            </w:r>
          </w:p>
          <w:p w14:paraId="350D8A78" w14:textId="77777777" w:rsidR="00CF26D9" w:rsidRPr="00CB7618" w:rsidRDefault="00CF26D9" w:rsidP="00054ED5">
            <w:pPr>
              <w:rPr>
                <w:b/>
                <w:bCs/>
              </w:rPr>
            </w:pPr>
            <w:r w:rsidRPr="00CB7618">
              <w:rPr>
                <w:b/>
                <w:bCs/>
              </w:rPr>
              <w:t>Influence public opinion</w:t>
            </w:r>
          </w:p>
          <w:p w14:paraId="6385FF73" w14:textId="77777777" w:rsidR="00CF26D9" w:rsidRDefault="00CF26D9" w:rsidP="00CF26D9">
            <w:pPr>
              <w:pStyle w:val="ListParagraph"/>
              <w:numPr>
                <w:ilvl w:val="0"/>
                <w:numId w:val="24"/>
              </w:numPr>
            </w:pPr>
            <w:r>
              <w:t>Public opinion</w:t>
            </w:r>
          </w:p>
          <w:p w14:paraId="26A5C129" w14:textId="77777777" w:rsidR="00CF26D9" w:rsidRPr="008D1419" w:rsidRDefault="00CF26D9" w:rsidP="00054ED5"/>
        </w:tc>
      </w:tr>
    </w:tbl>
    <w:p w14:paraId="767C4E76" w14:textId="77777777" w:rsidR="00CF26D9" w:rsidRDefault="00CF26D9" w:rsidP="00CF26D9"/>
    <w:p w14:paraId="19DAFDCE" w14:textId="77777777" w:rsidR="00CF26D9" w:rsidRDefault="00CF26D9" w:rsidP="00CF26D9"/>
    <w:p w14:paraId="014781E9" w14:textId="77777777" w:rsidR="00CF26D9" w:rsidRPr="0063402A" w:rsidRDefault="00CF26D9" w:rsidP="00CF26D9">
      <w:pPr>
        <w:rPr>
          <w:b/>
          <w:bCs/>
          <w:sz w:val="24"/>
          <w:szCs w:val="24"/>
        </w:rPr>
      </w:pPr>
      <w:r w:rsidRPr="0063402A">
        <w:rPr>
          <w:b/>
          <w:bCs/>
          <w:sz w:val="24"/>
          <w:szCs w:val="24"/>
        </w:rPr>
        <w:t>Barriers and facilitators: summary</w:t>
      </w:r>
    </w:p>
    <w:tbl>
      <w:tblPr>
        <w:tblStyle w:val="TableGrid"/>
        <w:tblW w:w="0" w:type="auto"/>
        <w:tblLook w:val="04A0" w:firstRow="1" w:lastRow="0" w:firstColumn="1" w:lastColumn="0" w:noHBand="0" w:noVBand="1"/>
      </w:tblPr>
      <w:tblGrid>
        <w:gridCol w:w="4434"/>
        <w:gridCol w:w="4582"/>
      </w:tblGrid>
      <w:tr w:rsidR="00CF26D9" w:rsidRPr="0043262A" w14:paraId="3A14C182" w14:textId="77777777" w:rsidTr="00054ED5">
        <w:trPr>
          <w:trHeight w:val="492"/>
        </w:trPr>
        <w:tc>
          <w:tcPr>
            <w:tcW w:w="5240" w:type="dxa"/>
            <w:shd w:val="clear" w:color="auto" w:fill="C5E0B3" w:themeFill="accent6" w:themeFillTint="66"/>
            <w:vAlign w:val="center"/>
          </w:tcPr>
          <w:p w14:paraId="2F4F725B" w14:textId="77777777" w:rsidR="00CF26D9" w:rsidRPr="0043262A" w:rsidRDefault="00CF26D9" w:rsidP="00054ED5">
            <w:pPr>
              <w:jc w:val="center"/>
              <w:rPr>
                <w:b/>
                <w:bCs/>
                <w:sz w:val="24"/>
                <w:szCs w:val="24"/>
              </w:rPr>
            </w:pPr>
            <w:r w:rsidRPr="0043262A">
              <w:rPr>
                <w:b/>
                <w:bCs/>
                <w:sz w:val="24"/>
                <w:szCs w:val="24"/>
              </w:rPr>
              <w:t>Barriers</w:t>
            </w:r>
          </w:p>
        </w:tc>
        <w:tc>
          <w:tcPr>
            <w:tcW w:w="5216" w:type="dxa"/>
            <w:shd w:val="clear" w:color="auto" w:fill="C5E0B3" w:themeFill="accent6" w:themeFillTint="66"/>
            <w:vAlign w:val="center"/>
          </w:tcPr>
          <w:p w14:paraId="15E2D512" w14:textId="77777777" w:rsidR="00CF26D9" w:rsidRPr="0043262A" w:rsidRDefault="00CF26D9" w:rsidP="00054ED5">
            <w:pPr>
              <w:jc w:val="center"/>
              <w:rPr>
                <w:b/>
                <w:bCs/>
                <w:sz w:val="24"/>
                <w:szCs w:val="24"/>
              </w:rPr>
            </w:pPr>
            <w:r w:rsidRPr="0043262A">
              <w:rPr>
                <w:b/>
                <w:bCs/>
                <w:sz w:val="24"/>
                <w:szCs w:val="24"/>
              </w:rPr>
              <w:t>Facilitators</w:t>
            </w:r>
          </w:p>
        </w:tc>
      </w:tr>
      <w:tr w:rsidR="00CF26D9" w:rsidRPr="002956BF" w14:paraId="2DD75C17" w14:textId="77777777" w:rsidTr="00054ED5">
        <w:tc>
          <w:tcPr>
            <w:tcW w:w="10456" w:type="dxa"/>
            <w:gridSpan w:val="2"/>
            <w:shd w:val="clear" w:color="auto" w:fill="E2EFD9" w:themeFill="accent6" w:themeFillTint="33"/>
            <w:vAlign w:val="center"/>
          </w:tcPr>
          <w:p w14:paraId="49506FA1" w14:textId="77777777" w:rsidR="00CF26D9" w:rsidRPr="002956BF" w:rsidRDefault="00CF26D9" w:rsidP="00054ED5">
            <w:pPr>
              <w:jc w:val="center"/>
              <w:rPr>
                <w:rFonts w:cstheme="minorHAnsi"/>
                <w:b/>
                <w:bCs/>
              </w:rPr>
            </w:pPr>
            <w:r w:rsidRPr="002956BF">
              <w:rPr>
                <w:rFonts w:cstheme="minorHAnsi"/>
                <w:b/>
                <w:bCs/>
              </w:rPr>
              <w:t>Tree breeding and seed supply</w:t>
            </w:r>
          </w:p>
        </w:tc>
      </w:tr>
      <w:tr w:rsidR="00CF26D9" w:rsidRPr="002956BF" w14:paraId="4C4F9354" w14:textId="77777777" w:rsidTr="00054ED5">
        <w:tc>
          <w:tcPr>
            <w:tcW w:w="5240" w:type="dxa"/>
          </w:tcPr>
          <w:p w14:paraId="39F4A7B6" w14:textId="77777777" w:rsidR="00CF26D9" w:rsidRPr="002956BF" w:rsidRDefault="00CF26D9" w:rsidP="00CF26D9">
            <w:pPr>
              <w:pStyle w:val="ListParagraph"/>
              <w:numPr>
                <w:ilvl w:val="0"/>
                <w:numId w:val="24"/>
              </w:numPr>
              <w:rPr>
                <w:rFonts w:cstheme="minorHAnsi"/>
              </w:rPr>
            </w:pPr>
            <w:r w:rsidRPr="002956BF">
              <w:rPr>
                <w:rFonts w:cstheme="minorHAnsi"/>
              </w:rPr>
              <w:t xml:space="preserve">Lack of strategy for tree breeding </w:t>
            </w:r>
          </w:p>
          <w:p w14:paraId="79D2C449" w14:textId="77777777" w:rsidR="00CF26D9" w:rsidRPr="002956BF" w:rsidRDefault="00CF26D9" w:rsidP="00CF26D9">
            <w:pPr>
              <w:pStyle w:val="ListParagraph"/>
              <w:numPr>
                <w:ilvl w:val="0"/>
                <w:numId w:val="24"/>
              </w:numPr>
              <w:rPr>
                <w:rFonts w:cstheme="minorHAnsi"/>
              </w:rPr>
            </w:pPr>
            <w:r w:rsidRPr="002956BF">
              <w:rPr>
                <w:rFonts w:cstheme="minorHAnsi"/>
              </w:rPr>
              <w:t>Limited availability of seed and plants</w:t>
            </w:r>
          </w:p>
          <w:p w14:paraId="25C11630" w14:textId="77777777" w:rsidR="00CF26D9" w:rsidRPr="002956BF" w:rsidRDefault="00CF26D9" w:rsidP="00CF26D9">
            <w:pPr>
              <w:pStyle w:val="ListParagraph"/>
              <w:numPr>
                <w:ilvl w:val="0"/>
                <w:numId w:val="24"/>
              </w:numPr>
              <w:rPr>
                <w:rFonts w:cstheme="minorHAnsi"/>
              </w:rPr>
            </w:pPr>
            <w:r w:rsidRPr="002956BF">
              <w:rPr>
                <w:rFonts w:cstheme="minorHAnsi"/>
              </w:rPr>
              <w:t>Supply chain – logistics and intelligence</w:t>
            </w:r>
          </w:p>
          <w:p w14:paraId="7B7CF80A" w14:textId="77777777" w:rsidR="00CF26D9" w:rsidRPr="002956BF" w:rsidRDefault="00CF26D9" w:rsidP="00CF26D9">
            <w:pPr>
              <w:pStyle w:val="ListParagraph"/>
              <w:numPr>
                <w:ilvl w:val="0"/>
                <w:numId w:val="24"/>
              </w:numPr>
              <w:rPr>
                <w:rFonts w:cstheme="minorHAnsi"/>
                <w:b/>
                <w:bCs/>
              </w:rPr>
            </w:pPr>
            <w:r w:rsidRPr="002956BF">
              <w:rPr>
                <w:rFonts w:cstheme="minorHAnsi"/>
              </w:rPr>
              <w:t>Limited native species palette</w:t>
            </w:r>
          </w:p>
        </w:tc>
        <w:tc>
          <w:tcPr>
            <w:tcW w:w="5216" w:type="dxa"/>
          </w:tcPr>
          <w:p w14:paraId="04449837" w14:textId="77777777" w:rsidR="00CF26D9" w:rsidRPr="002956BF" w:rsidRDefault="00CF26D9" w:rsidP="00CF26D9">
            <w:pPr>
              <w:pStyle w:val="ListParagraph"/>
              <w:numPr>
                <w:ilvl w:val="0"/>
                <w:numId w:val="29"/>
              </w:numPr>
              <w:rPr>
                <w:rFonts w:cstheme="minorHAnsi"/>
              </w:rPr>
            </w:pPr>
            <w:r w:rsidRPr="002956BF">
              <w:rPr>
                <w:rFonts w:cstheme="minorHAnsi"/>
              </w:rPr>
              <w:t>More investment in tree breeding</w:t>
            </w:r>
          </w:p>
          <w:p w14:paraId="56901DC4" w14:textId="77777777" w:rsidR="00CF26D9" w:rsidRPr="002956BF" w:rsidRDefault="00CF26D9" w:rsidP="00CF26D9">
            <w:pPr>
              <w:pStyle w:val="ListParagraph"/>
              <w:numPr>
                <w:ilvl w:val="0"/>
                <w:numId w:val="29"/>
              </w:numPr>
              <w:rPr>
                <w:rFonts w:cstheme="minorHAnsi"/>
              </w:rPr>
            </w:pPr>
            <w:r w:rsidRPr="002956BF">
              <w:rPr>
                <w:rFonts w:cstheme="minorHAnsi"/>
              </w:rPr>
              <w:t>Increase seed supply</w:t>
            </w:r>
          </w:p>
          <w:p w14:paraId="71D2D359" w14:textId="77777777" w:rsidR="00CF26D9" w:rsidRPr="002956BF" w:rsidRDefault="00CF26D9" w:rsidP="00CF26D9">
            <w:pPr>
              <w:pStyle w:val="ListParagraph"/>
              <w:numPr>
                <w:ilvl w:val="0"/>
                <w:numId w:val="29"/>
              </w:numPr>
              <w:rPr>
                <w:rFonts w:cstheme="minorHAnsi"/>
              </w:rPr>
            </w:pPr>
            <w:r w:rsidRPr="002956BF">
              <w:rPr>
                <w:rFonts w:cstheme="minorHAnsi"/>
              </w:rPr>
              <w:t>Coordinate seed supply</w:t>
            </w:r>
          </w:p>
          <w:p w14:paraId="4002F3CB" w14:textId="77777777" w:rsidR="00CF26D9" w:rsidRPr="002956BF" w:rsidRDefault="00CF26D9" w:rsidP="00CF26D9">
            <w:pPr>
              <w:pStyle w:val="ListParagraph"/>
              <w:numPr>
                <w:ilvl w:val="0"/>
                <w:numId w:val="29"/>
              </w:numPr>
              <w:rPr>
                <w:rFonts w:cstheme="minorHAnsi"/>
                <w:b/>
                <w:bCs/>
              </w:rPr>
            </w:pPr>
            <w:r w:rsidRPr="002956BF">
              <w:rPr>
                <w:rFonts w:cstheme="minorHAnsi"/>
              </w:rPr>
              <w:t>Support nurseries with forward planning</w:t>
            </w:r>
          </w:p>
        </w:tc>
      </w:tr>
      <w:tr w:rsidR="00CF26D9" w:rsidRPr="002956BF" w14:paraId="0A065CC8" w14:textId="77777777" w:rsidTr="00054ED5">
        <w:tc>
          <w:tcPr>
            <w:tcW w:w="5240" w:type="dxa"/>
            <w:shd w:val="clear" w:color="auto" w:fill="E2EFD9" w:themeFill="accent6" w:themeFillTint="33"/>
            <w:vAlign w:val="center"/>
          </w:tcPr>
          <w:p w14:paraId="23D3DC87" w14:textId="77777777" w:rsidR="00CF26D9" w:rsidRPr="002956BF" w:rsidRDefault="00CF26D9" w:rsidP="00054ED5">
            <w:pPr>
              <w:jc w:val="center"/>
              <w:rPr>
                <w:rFonts w:cstheme="minorHAnsi"/>
                <w:b/>
                <w:bCs/>
              </w:rPr>
            </w:pPr>
            <w:r w:rsidRPr="002956BF">
              <w:rPr>
                <w:rFonts w:cstheme="minorHAnsi"/>
                <w:b/>
                <w:bCs/>
              </w:rPr>
              <w:t>Economic return</w:t>
            </w:r>
          </w:p>
        </w:tc>
        <w:tc>
          <w:tcPr>
            <w:tcW w:w="5216" w:type="dxa"/>
            <w:shd w:val="clear" w:color="auto" w:fill="E2EFD9" w:themeFill="accent6" w:themeFillTint="33"/>
            <w:vAlign w:val="center"/>
          </w:tcPr>
          <w:p w14:paraId="11BFE6CF" w14:textId="77777777" w:rsidR="00CF26D9" w:rsidRPr="002956BF" w:rsidRDefault="00CF26D9" w:rsidP="00054ED5">
            <w:pPr>
              <w:jc w:val="center"/>
              <w:rPr>
                <w:rFonts w:cstheme="minorHAnsi"/>
                <w:b/>
                <w:bCs/>
              </w:rPr>
            </w:pPr>
            <w:r w:rsidRPr="002956BF">
              <w:rPr>
                <w:rFonts w:cstheme="minorHAnsi"/>
                <w:b/>
                <w:bCs/>
              </w:rPr>
              <w:t xml:space="preserve">Policy, </w:t>
            </w:r>
            <w:proofErr w:type="gramStart"/>
            <w:r w:rsidRPr="002956BF">
              <w:rPr>
                <w:rFonts w:cstheme="minorHAnsi"/>
                <w:b/>
                <w:bCs/>
              </w:rPr>
              <w:t>regulation</w:t>
            </w:r>
            <w:proofErr w:type="gramEnd"/>
            <w:r w:rsidRPr="002956BF">
              <w:rPr>
                <w:rFonts w:cstheme="minorHAnsi"/>
                <w:b/>
                <w:bCs/>
              </w:rPr>
              <w:t xml:space="preserve"> and finance</w:t>
            </w:r>
          </w:p>
        </w:tc>
      </w:tr>
      <w:tr w:rsidR="00CF26D9" w:rsidRPr="002956BF" w14:paraId="3FC6908C" w14:textId="77777777" w:rsidTr="00054ED5">
        <w:tc>
          <w:tcPr>
            <w:tcW w:w="5240" w:type="dxa"/>
          </w:tcPr>
          <w:p w14:paraId="3122265F" w14:textId="77777777" w:rsidR="00CF26D9" w:rsidRPr="002956BF" w:rsidRDefault="00CF26D9" w:rsidP="00CF26D9">
            <w:pPr>
              <w:pStyle w:val="ListParagraph"/>
              <w:numPr>
                <w:ilvl w:val="0"/>
                <w:numId w:val="24"/>
              </w:numPr>
              <w:rPr>
                <w:rFonts w:cstheme="minorHAnsi"/>
              </w:rPr>
            </w:pPr>
            <w:r w:rsidRPr="002956BF">
              <w:rPr>
                <w:rFonts w:cstheme="minorHAnsi"/>
              </w:rPr>
              <w:t>Sitka has higher productivity</w:t>
            </w:r>
          </w:p>
          <w:p w14:paraId="0626C975" w14:textId="77777777" w:rsidR="00CF26D9" w:rsidRPr="002956BF" w:rsidRDefault="00CF26D9" w:rsidP="00CF26D9">
            <w:pPr>
              <w:pStyle w:val="ListParagraph"/>
              <w:numPr>
                <w:ilvl w:val="0"/>
                <w:numId w:val="24"/>
              </w:numPr>
              <w:rPr>
                <w:rFonts w:cstheme="minorHAnsi"/>
              </w:rPr>
            </w:pPr>
            <w:r w:rsidRPr="002956BF">
              <w:rPr>
                <w:rFonts w:cstheme="minorHAnsi"/>
              </w:rPr>
              <w:t>Sitka has lower establishment costs</w:t>
            </w:r>
          </w:p>
          <w:p w14:paraId="190B30CC" w14:textId="77777777" w:rsidR="00CF26D9" w:rsidRPr="002956BF" w:rsidRDefault="00CF26D9" w:rsidP="00CF26D9">
            <w:pPr>
              <w:pStyle w:val="ListParagraph"/>
              <w:numPr>
                <w:ilvl w:val="0"/>
                <w:numId w:val="24"/>
              </w:numPr>
              <w:rPr>
                <w:rFonts w:cstheme="minorHAnsi"/>
              </w:rPr>
            </w:pPr>
            <w:r w:rsidRPr="002956BF">
              <w:rPr>
                <w:rFonts w:cstheme="minorHAnsi"/>
              </w:rPr>
              <w:t>Economies of scale</w:t>
            </w:r>
          </w:p>
          <w:p w14:paraId="5D5BCACA" w14:textId="77777777" w:rsidR="00CF26D9" w:rsidRPr="002956BF" w:rsidRDefault="00CF26D9" w:rsidP="00CF26D9">
            <w:pPr>
              <w:pStyle w:val="ListParagraph"/>
              <w:numPr>
                <w:ilvl w:val="0"/>
                <w:numId w:val="24"/>
              </w:numPr>
              <w:rPr>
                <w:rFonts w:cstheme="minorHAnsi"/>
              </w:rPr>
            </w:pPr>
            <w:r w:rsidRPr="002956BF">
              <w:rPr>
                <w:rFonts w:cstheme="minorHAnsi"/>
              </w:rPr>
              <w:t>Forestry is pushed onto marginal sites</w:t>
            </w:r>
          </w:p>
          <w:p w14:paraId="257F8891" w14:textId="77777777" w:rsidR="00CF26D9" w:rsidRPr="002956BF" w:rsidRDefault="00CF26D9" w:rsidP="00CF26D9">
            <w:pPr>
              <w:pStyle w:val="ListParagraph"/>
              <w:numPr>
                <w:ilvl w:val="0"/>
                <w:numId w:val="24"/>
              </w:numPr>
              <w:rPr>
                <w:rFonts w:cstheme="minorHAnsi"/>
              </w:rPr>
            </w:pPr>
            <w:r w:rsidRPr="002956BF">
              <w:rPr>
                <w:rFonts w:cstheme="minorHAnsi"/>
              </w:rPr>
              <w:t>Insufficient financial support</w:t>
            </w:r>
          </w:p>
          <w:p w14:paraId="28A6ECB5" w14:textId="77777777" w:rsidR="00CF26D9" w:rsidRPr="002956BF" w:rsidRDefault="00CF26D9" w:rsidP="00CF26D9">
            <w:pPr>
              <w:pStyle w:val="ListParagraph"/>
              <w:numPr>
                <w:ilvl w:val="0"/>
                <w:numId w:val="24"/>
              </w:numPr>
              <w:rPr>
                <w:rFonts w:cstheme="minorHAnsi"/>
                <w:b/>
                <w:bCs/>
              </w:rPr>
            </w:pPr>
            <w:r>
              <w:rPr>
                <w:rFonts w:cstheme="minorHAnsi"/>
              </w:rPr>
              <w:lastRenderedPageBreak/>
              <w:t>Alternatives to Sitka require p</w:t>
            </w:r>
            <w:r w:rsidRPr="002956BF">
              <w:rPr>
                <w:rFonts w:cstheme="minorHAnsi"/>
              </w:rPr>
              <w:t>rotection from deer</w:t>
            </w:r>
          </w:p>
        </w:tc>
        <w:tc>
          <w:tcPr>
            <w:tcW w:w="5216" w:type="dxa"/>
          </w:tcPr>
          <w:p w14:paraId="26D3A0EA" w14:textId="77777777" w:rsidR="00CF26D9" w:rsidRPr="002956BF" w:rsidRDefault="00CF26D9" w:rsidP="00CF26D9">
            <w:pPr>
              <w:pStyle w:val="ListParagraph"/>
              <w:numPr>
                <w:ilvl w:val="0"/>
                <w:numId w:val="28"/>
              </w:numPr>
              <w:rPr>
                <w:rFonts w:cstheme="minorHAnsi"/>
              </w:rPr>
            </w:pPr>
            <w:r w:rsidRPr="002956BF">
              <w:rPr>
                <w:rFonts w:cstheme="minorHAnsi"/>
              </w:rPr>
              <w:lastRenderedPageBreak/>
              <w:t>Resilience and contingency planning</w:t>
            </w:r>
          </w:p>
          <w:p w14:paraId="1FD0FD96" w14:textId="77777777" w:rsidR="00CF26D9" w:rsidRPr="002956BF" w:rsidRDefault="00CF26D9" w:rsidP="00CF26D9">
            <w:pPr>
              <w:pStyle w:val="ListParagraph"/>
              <w:numPr>
                <w:ilvl w:val="0"/>
                <w:numId w:val="28"/>
              </w:numPr>
              <w:rPr>
                <w:rFonts w:cstheme="minorHAnsi"/>
              </w:rPr>
            </w:pPr>
            <w:r w:rsidRPr="002956BF">
              <w:rPr>
                <w:rFonts w:cstheme="minorHAnsi"/>
              </w:rPr>
              <w:t>National policy / collective focus and commitment</w:t>
            </w:r>
          </w:p>
          <w:p w14:paraId="2F9D2F65" w14:textId="77777777" w:rsidR="00CF26D9" w:rsidRPr="002956BF" w:rsidRDefault="00CF26D9" w:rsidP="00CF26D9">
            <w:pPr>
              <w:pStyle w:val="ListParagraph"/>
              <w:numPr>
                <w:ilvl w:val="0"/>
                <w:numId w:val="28"/>
              </w:numPr>
              <w:rPr>
                <w:rFonts w:cstheme="minorHAnsi"/>
              </w:rPr>
            </w:pPr>
            <w:r w:rsidRPr="002956BF">
              <w:rPr>
                <w:rFonts w:cstheme="minorHAnsi"/>
              </w:rPr>
              <w:t>Grants and finance</w:t>
            </w:r>
          </w:p>
          <w:p w14:paraId="3C300F9B" w14:textId="77777777" w:rsidR="00CF26D9" w:rsidRPr="002956BF" w:rsidRDefault="00CF26D9" w:rsidP="00CF26D9">
            <w:pPr>
              <w:pStyle w:val="ListParagraph"/>
              <w:numPr>
                <w:ilvl w:val="0"/>
                <w:numId w:val="28"/>
              </w:numPr>
              <w:rPr>
                <w:rFonts w:cstheme="minorHAnsi"/>
              </w:rPr>
            </w:pPr>
            <w:r w:rsidRPr="002956BF">
              <w:rPr>
                <w:rFonts w:cstheme="minorHAnsi"/>
              </w:rPr>
              <w:t>Regulation</w:t>
            </w:r>
          </w:p>
          <w:p w14:paraId="1AD385F4" w14:textId="77777777" w:rsidR="00CF26D9" w:rsidRPr="002956BF" w:rsidRDefault="00CF26D9" w:rsidP="00CF26D9">
            <w:pPr>
              <w:pStyle w:val="ListParagraph"/>
              <w:numPr>
                <w:ilvl w:val="0"/>
                <w:numId w:val="28"/>
              </w:numPr>
              <w:rPr>
                <w:rFonts w:cstheme="minorHAnsi"/>
                <w:b/>
                <w:bCs/>
              </w:rPr>
            </w:pPr>
            <w:r w:rsidRPr="002956BF">
              <w:rPr>
                <w:rFonts w:cstheme="minorHAnsi"/>
              </w:rPr>
              <w:lastRenderedPageBreak/>
              <w:t>Deer management / Landscape scale coordination</w:t>
            </w:r>
          </w:p>
        </w:tc>
      </w:tr>
      <w:tr w:rsidR="00CF26D9" w:rsidRPr="002956BF" w14:paraId="15718C1A" w14:textId="77777777" w:rsidTr="00054ED5">
        <w:tc>
          <w:tcPr>
            <w:tcW w:w="10456" w:type="dxa"/>
            <w:gridSpan w:val="2"/>
            <w:shd w:val="clear" w:color="auto" w:fill="E2EFD9" w:themeFill="accent6" w:themeFillTint="33"/>
            <w:vAlign w:val="center"/>
          </w:tcPr>
          <w:p w14:paraId="3FA41976" w14:textId="77777777" w:rsidR="00CF26D9" w:rsidRPr="002956BF" w:rsidRDefault="00CF26D9" w:rsidP="00054ED5">
            <w:pPr>
              <w:jc w:val="center"/>
              <w:rPr>
                <w:rFonts w:cstheme="minorHAnsi"/>
                <w:b/>
                <w:bCs/>
              </w:rPr>
            </w:pPr>
            <w:r w:rsidRPr="002956BF">
              <w:rPr>
                <w:rFonts w:cstheme="minorHAnsi"/>
                <w:b/>
                <w:bCs/>
              </w:rPr>
              <w:lastRenderedPageBreak/>
              <w:t>Marketing and processing</w:t>
            </w:r>
          </w:p>
        </w:tc>
      </w:tr>
      <w:tr w:rsidR="00CF26D9" w:rsidRPr="002956BF" w14:paraId="0CFE1A56" w14:textId="77777777" w:rsidTr="00054ED5">
        <w:tc>
          <w:tcPr>
            <w:tcW w:w="5240" w:type="dxa"/>
          </w:tcPr>
          <w:p w14:paraId="401878D1" w14:textId="77777777" w:rsidR="00CF26D9" w:rsidRPr="002956BF" w:rsidRDefault="00CF26D9" w:rsidP="00CF26D9">
            <w:pPr>
              <w:pStyle w:val="ListParagraph"/>
              <w:numPr>
                <w:ilvl w:val="0"/>
                <w:numId w:val="25"/>
              </w:numPr>
              <w:rPr>
                <w:rFonts w:cstheme="minorHAnsi"/>
              </w:rPr>
            </w:pPr>
            <w:r w:rsidRPr="002956BF">
              <w:rPr>
                <w:rFonts w:cstheme="minorHAnsi"/>
              </w:rPr>
              <w:t>R&amp;D – timber properties</w:t>
            </w:r>
          </w:p>
          <w:p w14:paraId="05DFCCAF" w14:textId="77777777" w:rsidR="00CF26D9" w:rsidRPr="002956BF" w:rsidRDefault="00CF26D9" w:rsidP="00CF26D9">
            <w:pPr>
              <w:pStyle w:val="ListParagraph"/>
              <w:numPr>
                <w:ilvl w:val="0"/>
                <w:numId w:val="25"/>
              </w:numPr>
              <w:rPr>
                <w:rFonts w:cstheme="minorHAnsi"/>
              </w:rPr>
            </w:pPr>
            <w:r w:rsidRPr="002956BF">
              <w:rPr>
                <w:rFonts w:cstheme="minorHAnsi"/>
              </w:rPr>
              <w:t>Vision and planning</w:t>
            </w:r>
          </w:p>
          <w:p w14:paraId="75BC187B" w14:textId="77777777" w:rsidR="00CF26D9" w:rsidRPr="002956BF" w:rsidRDefault="00CF26D9" w:rsidP="00CF26D9">
            <w:pPr>
              <w:pStyle w:val="ListParagraph"/>
              <w:numPr>
                <w:ilvl w:val="0"/>
                <w:numId w:val="25"/>
              </w:numPr>
              <w:rPr>
                <w:rFonts w:cstheme="minorHAnsi"/>
              </w:rPr>
            </w:pPr>
            <w:r w:rsidRPr="002956BF">
              <w:rPr>
                <w:rFonts w:cstheme="minorHAnsi"/>
              </w:rPr>
              <w:t>Market demand</w:t>
            </w:r>
          </w:p>
          <w:p w14:paraId="4C042EC1" w14:textId="77777777" w:rsidR="00CF26D9" w:rsidRPr="002956BF" w:rsidRDefault="00CF26D9" w:rsidP="00CF26D9">
            <w:pPr>
              <w:pStyle w:val="ListParagraph"/>
              <w:numPr>
                <w:ilvl w:val="0"/>
                <w:numId w:val="25"/>
              </w:numPr>
              <w:rPr>
                <w:rFonts w:cstheme="minorHAnsi"/>
              </w:rPr>
            </w:pPr>
            <w:r w:rsidRPr="002956BF">
              <w:rPr>
                <w:rFonts w:cstheme="minorHAnsi"/>
              </w:rPr>
              <w:t>Marketing costs</w:t>
            </w:r>
          </w:p>
          <w:p w14:paraId="5782768E" w14:textId="77777777" w:rsidR="00CF26D9" w:rsidRPr="002956BF" w:rsidRDefault="00CF26D9" w:rsidP="00CF26D9">
            <w:pPr>
              <w:pStyle w:val="ListParagraph"/>
              <w:numPr>
                <w:ilvl w:val="0"/>
                <w:numId w:val="25"/>
              </w:numPr>
              <w:rPr>
                <w:rFonts w:cstheme="minorHAnsi"/>
                <w:b/>
                <w:bCs/>
              </w:rPr>
            </w:pPr>
            <w:r w:rsidRPr="002956BF">
              <w:rPr>
                <w:rFonts w:cstheme="minorHAnsi"/>
              </w:rPr>
              <w:t>Imports hinder product development</w:t>
            </w:r>
          </w:p>
        </w:tc>
        <w:tc>
          <w:tcPr>
            <w:tcW w:w="5216" w:type="dxa"/>
          </w:tcPr>
          <w:p w14:paraId="430B1AA0" w14:textId="77777777" w:rsidR="00CF26D9" w:rsidRPr="002956BF" w:rsidRDefault="00CF26D9" w:rsidP="00CF26D9">
            <w:pPr>
              <w:pStyle w:val="ListParagraph"/>
              <w:numPr>
                <w:ilvl w:val="0"/>
                <w:numId w:val="27"/>
              </w:numPr>
              <w:rPr>
                <w:rFonts w:cstheme="minorHAnsi"/>
              </w:rPr>
            </w:pPr>
            <w:r w:rsidRPr="002956BF">
              <w:rPr>
                <w:rFonts w:cstheme="minorHAnsi"/>
              </w:rPr>
              <w:t>Leadership – vision/commitment</w:t>
            </w:r>
          </w:p>
          <w:p w14:paraId="1C093B54" w14:textId="77777777" w:rsidR="00CF26D9" w:rsidRPr="002956BF" w:rsidRDefault="00CF26D9" w:rsidP="00CF26D9">
            <w:pPr>
              <w:pStyle w:val="ListParagraph"/>
              <w:numPr>
                <w:ilvl w:val="0"/>
                <w:numId w:val="27"/>
              </w:numPr>
              <w:rPr>
                <w:rFonts w:cstheme="minorHAnsi"/>
              </w:rPr>
            </w:pPr>
            <w:r w:rsidRPr="002956BF">
              <w:rPr>
                <w:rFonts w:cstheme="minorHAnsi"/>
              </w:rPr>
              <w:t>Investment / market development</w:t>
            </w:r>
          </w:p>
          <w:p w14:paraId="2935B8C5" w14:textId="77777777" w:rsidR="00CF26D9" w:rsidRPr="002956BF" w:rsidRDefault="00CF26D9" w:rsidP="00CF26D9">
            <w:pPr>
              <w:pStyle w:val="ListParagraph"/>
              <w:numPr>
                <w:ilvl w:val="0"/>
                <w:numId w:val="27"/>
              </w:numPr>
              <w:rPr>
                <w:rFonts w:cstheme="minorHAnsi"/>
                <w:b/>
                <w:bCs/>
              </w:rPr>
            </w:pPr>
            <w:r w:rsidRPr="002956BF">
              <w:rPr>
                <w:rFonts w:cstheme="minorHAnsi"/>
              </w:rPr>
              <w:t>Grading</w:t>
            </w:r>
          </w:p>
        </w:tc>
      </w:tr>
      <w:tr w:rsidR="00CF26D9" w:rsidRPr="002956BF" w14:paraId="743557F3" w14:textId="77777777" w:rsidTr="00054ED5">
        <w:tc>
          <w:tcPr>
            <w:tcW w:w="10456" w:type="dxa"/>
            <w:gridSpan w:val="2"/>
            <w:shd w:val="clear" w:color="auto" w:fill="E2EFD9" w:themeFill="accent6" w:themeFillTint="33"/>
            <w:vAlign w:val="center"/>
          </w:tcPr>
          <w:p w14:paraId="0B4514A3" w14:textId="77777777" w:rsidR="00CF26D9" w:rsidRPr="002956BF" w:rsidRDefault="00CF26D9" w:rsidP="00054ED5">
            <w:pPr>
              <w:jc w:val="center"/>
              <w:rPr>
                <w:rFonts w:cstheme="minorHAnsi"/>
                <w:b/>
                <w:bCs/>
              </w:rPr>
            </w:pPr>
            <w:r w:rsidRPr="002956BF">
              <w:rPr>
                <w:rFonts w:cstheme="minorHAnsi"/>
                <w:b/>
                <w:bCs/>
              </w:rPr>
              <w:t xml:space="preserve">Knowledge, </w:t>
            </w:r>
            <w:proofErr w:type="gramStart"/>
            <w:r w:rsidRPr="002956BF">
              <w:rPr>
                <w:rFonts w:cstheme="minorHAnsi"/>
                <w:b/>
                <w:bCs/>
              </w:rPr>
              <w:t>attitudes</w:t>
            </w:r>
            <w:proofErr w:type="gramEnd"/>
            <w:r w:rsidRPr="002956BF">
              <w:rPr>
                <w:rFonts w:cstheme="minorHAnsi"/>
                <w:b/>
                <w:bCs/>
              </w:rPr>
              <w:t xml:space="preserve"> and culture</w:t>
            </w:r>
          </w:p>
        </w:tc>
      </w:tr>
      <w:tr w:rsidR="00CF26D9" w:rsidRPr="002956BF" w14:paraId="6221DFEC" w14:textId="77777777" w:rsidTr="00054ED5">
        <w:tc>
          <w:tcPr>
            <w:tcW w:w="5240" w:type="dxa"/>
          </w:tcPr>
          <w:p w14:paraId="3D7C01F5" w14:textId="77777777" w:rsidR="00CF26D9" w:rsidRPr="002956BF" w:rsidRDefault="00CF26D9" w:rsidP="00CF26D9">
            <w:pPr>
              <w:pStyle w:val="ListParagraph"/>
              <w:numPr>
                <w:ilvl w:val="0"/>
                <w:numId w:val="26"/>
              </w:numPr>
              <w:rPr>
                <w:rFonts w:cstheme="minorHAnsi"/>
              </w:rPr>
            </w:pPr>
            <w:r w:rsidRPr="002956BF">
              <w:rPr>
                <w:rFonts w:cstheme="minorHAnsi"/>
              </w:rPr>
              <w:t>Evidence gaps – silviculture</w:t>
            </w:r>
          </w:p>
          <w:p w14:paraId="5963F76F" w14:textId="77777777" w:rsidR="00CF26D9" w:rsidRPr="002956BF" w:rsidRDefault="00CF26D9" w:rsidP="00CF26D9">
            <w:pPr>
              <w:pStyle w:val="ListParagraph"/>
              <w:numPr>
                <w:ilvl w:val="0"/>
                <w:numId w:val="26"/>
              </w:numPr>
              <w:rPr>
                <w:rFonts w:cstheme="minorHAnsi"/>
              </w:rPr>
            </w:pPr>
            <w:r w:rsidRPr="002956BF">
              <w:rPr>
                <w:rFonts w:cstheme="minorHAnsi"/>
              </w:rPr>
              <w:t>Evidence gaps – resilience</w:t>
            </w:r>
          </w:p>
          <w:p w14:paraId="6B183896" w14:textId="77777777" w:rsidR="00CF26D9" w:rsidRPr="002956BF" w:rsidRDefault="00CF26D9" w:rsidP="00CF26D9">
            <w:pPr>
              <w:pStyle w:val="ListParagraph"/>
              <w:numPr>
                <w:ilvl w:val="0"/>
                <w:numId w:val="26"/>
              </w:numPr>
              <w:rPr>
                <w:rFonts w:cstheme="minorHAnsi"/>
              </w:rPr>
            </w:pPr>
            <w:r w:rsidRPr="002956BF">
              <w:rPr>
                <w:rFonts w:cstheme="minorHAnsi"/>
              </w:rPr>
              <w:t>Knowledge exchange</w:t>
            </w:r>
          </w:p>
          <w:p w14:paraId="1B3FB57A" w14:textId="77777777" w:rsidR="00CF26D9" w:rsidRPr="002956BF" w:rsidRDefault="00CF26D9" w:rsidP="00CF26D9">
            <w:pPr>
              <w:pStyle w:val="ListParagraph"/>
              <w:numPr>
                <w:ilvl w:val="0"/>
                <w:numId w:val="26"/>
              </w:numPr>
              <w:rPr>
                <w:rFonts w:cstheme="minorHAnsi"/>
              </w:rPr>
            </w:pPr>
            <w:r w:rsidRPr="002956BF">
              <w:rPr>
                <w:rFonts w:cstheme="minorHAnsi"/>
              </w:rPr>
              <w:t>Risk and uncertainty</w:t>
            </w:r>
          </w:p>
          <w:p w14:paraId="7621BAD8" w14:textId="77777777" w:rsidR="00CF26D9" w:rsidRPr="002956BF" w:rsidRDefault="00CF26D9" w:rsidP="00CF26D9">
            <w:pPr>
              <w:pStyle w:val="ListParagraph"/>
              <w:numPr>
                <w:ilvl w:val="0"/>
                <w:numId w:val="26"/>
              </w:numPr>
              <w:rPr>
                <w:rFonts w:cstheme="minorHAnsi"/>
              </w:rPr>
            </w:pPr>
            <w:r w:rsidRPr="002956BF">
              <w:rPr>
                <w:rFonts w:cstheme="minorHAnsi"/>
              </w:rPr>
              <w:t>Clients’ views</w:t>
            </w:r>
          </w:p>
          <w:p w14:paraId="0709F326" w14:textId="77777777" w:rsidR="00CF26D9" w:rsidRPr="002956BF" w:rsidRDefault="00CF26D9" w:rsidP="00CF26D9">
            <w:pPr>
              <w:pStyle w:val="ListParagraph"/>
              <w:numPr>
                <w:ilvl w:val="0"/>
                <w:numId w:val="26"/>
              </w:numPr>
              <w:rPr>
                <w:rFonts w:cstheme="minorHAnsi"/>
                <w:b/>
                <w:bCs/>
              </w:rPr>
            </w:pPr>
            <w:r w:rsidRPr="002956BF">
              <w:rPr>
                <w:rFonts w:cstheme="minorHAnsi"/>
              </w:rPr>
              <w:t>Forestry culture and practices</w:t>
            </w:r>
          </w:p>
        </w:tc>
        <w:tc>
          <w:tcPr>
            <w:tcW w:w="5216" w:type="dxa"/>
          </w:tcPr>
          <w:p w14:paraId="23C1A3E4" w14:textId="77777777" w:rsidR="00CF26D9" w:rsidRPr="002956BF" w:rsidRDefault="00CF26D9" w:rsidP="00CF26D9">
            <w:pPr>
              <w:pStyle w:val="ListParagraph"/>
              <w:numPr>
                <w:ilvl w:val="0"/>
                <w:numId w:val="30"/>
              </w:numPr>
              <w:rPr>
                <w:rFonts w:cstheme="minorHAnsi"/>
              </w:rPr>
            </w:pPr>
            <w:r w:rsidRPr="002956BF">
              <w:rPr>
                <w:rFonts w:cstheme="minorHAnsi"/>
              </w:rPr>
              <w:t>Address evidence gaps</w:t>
            </w:r>
          </w:p>
          <w:p w14:paraId="56B92650" w14:textId="77777777" w:rsidR="00CF26D9" w:rsidRPr="002956BF" w:rsidRDefault="00CF26D9" w:rsidP="00CF26D9">
            <w:pPr>
              <w:pStyle w:val="ListParagraph"/>
              <w:numPr>
                <w:ilvl w:val="0"/>
                <w:numId w:val="30"/>
              </w:numPr>
              <w:rPr>
                <w:rFonts w:cstheme="minorHAnsi"/>
              </w:rPr>
            </w:pPr>
            <w:r w:rsidRPr="002956BF">
              <w:rPr>
                <w:rFonts w:cstheme="minorHAnsi"/>
              </w:rPr>
              <w:t>Guidance</w:t>
            </w:r>
          </w:p>
          <w:p w14:paraId="17FFA5A7" w14:textId="77777777" w:rsidR="00CF26D9" w:rsidRPr="002956BF" w:rsidRDefault="00CF26D9" w:rsidP="00CF26D9">
            <w:pPr>
              <w:pStyle w:val="ListParagraph"/>
              <w:numPr>
                <w:ilvl w:val="0"/>
                <w:numId w:val="30"/>
              </w:numPr>
              <w:rPr>
                <w:rFonts w:cstheme="minorHAnsi"/>
              </w:rPr>
            </w:pPr>
            <w:r w:rsidRPr="002956BF">
              <w:rPr>
                <w:rFonts w:cstheme="minorHAnsi"/>
              </w:rPr>
              <w:t>Demonstrations</w:t>
            </w:r>
          </w:p>
          <w:p w14:paraId="4582C24C" w14:textId="77777777" w:rsidR="00CF26D9" w:rsidRPr="002956BF" w:rsidRDefault="00CF26D9" w:rsidP="00CF26D9">
            <w:pPr>
              <w:pStyle w:val="ListParagraph"/>
              <w:numPr>
                <w:ilvl w:val="0"/>
                <w:numId w:val="30"/>
              </w:numPr>
              <w:rPr>
                <w:rFonts w:cstheme="minorHAnsi"/>
              </w:rPr>
            </w:pPr>
            <w:r w:rsidRPr="002956BF">
              <w:rPr>
                <w:rFonts w:cstheme="minorHAnsi"/>
              </w:rPr>
              <w:t>International experience</w:t>
            </w:r>
          </w:p>
          <w:p w14:paraId="4464B427" w14:textId="77777777" w:rsidR="00CF26D9" w:rsidRPr="002956BF" w:rsidRDefault="00CF26D9" w:rsidP="00CF26D9">
            <w:pPr>
              <w:pStyle w:val="ListParagraph"/>
              <w:numPr>
                <w:ilvl w:val="0"/>
                <w:numId w:val="30"/>
              </w:numPr>
              <w:rPr>
                <w:rFonts w:cstheme="minorHAnsi"/>
              </w:rPr>
            </w:pPr>
            <w:r w:rsidRPr="002956BF">
              <w:rPr>
                <w:rFonts w:cstheme="minorHAnsi"/>
              </w:rPr>
              <w:t>Training and education</w:t>
            </w:r>
          </w:p>
          <w:p w14:paraId="66600E23" w14:textId="77777777" w:rsidR="00CF26D9" w:rsidRPr="002956BF" w:rsidRDefault="00CF26D9" w:rsidP="00CF26D9">
            <w:pPr>
              <w:pStyle w:val="ListParagraph"/>
              <w:numPr>
                <w:ilvl w:val="0"/>
                <w:numId w:val="30"/>
              </w:numPr>
              <w:rPr>
                <w:rFonts w:cstheme="minorHAnsi"/>
              </w:rPr>
            </w:pPr>
            <w:r w:rsidRPr="002956BF">
              <w:rPr>
                <w:rFonts w:cstheme="minorHAnsi"/>
              </w:rPr>
              <w:t>Share knowledg</w:t>
            </w:r>
            <w:r>
              <w:rPr>
                <w:rFonts w:cstheme="minorHAnsi"/>
              </w:rPr>
              <w:t>e and experience</w:t>
            </w:r>
          </w:p>
          <w:p w14:paraId="0E0B49FB" w14:textId="77777777" w:rsidR="00CF26D9" w:rsidRPr="002956BF" w:rsidRDefault="00CF26D9" w:rsidP="00CF26D9">
            <w:pPr>
              <w:pStyle w:val="ListParagraph"/>
              <w:numPr>
                <w:ilvl w:val="0"/>
                <w:numId w:val="30"/>
              </w:numPr>
              <w:rPr>
                <w:rFonts w:cstheme="minorHAnsi"/>
                <w:b/>
                <w:bCs/>
              </w:rPr>
            </w:pPr>
            <w:r w:rsidRPr="002956BF">
              <w:rPr>
                <w:rFonts w:cstheme="minorHAnsi"/>
              </w:rPr>
              <w:t>Influence public opinion</w:t>
            </w:r>
          </w:p>
        </w:tc>
      </w:tr>
    </w:tbl>
    <w:p w14:paraId="48985459" w14:textId="77777777" w:rsidR="00CF26D9" w:rsidRDefault="00CF26D9" w:rsidP="00CF26D9"/>
    <w:p w14:paraId="16E8BE97" w14:textId="77777777" w:rsidR="00CF26D9" w:rsidRDefault="00CF26D9" w:rsidP="00CF26D9"/>
    <w:p w14:paraId="1CB2F748" w14:textId="126BC306" w:rsidR="00A00783" w:rsidRDefault="00A00783">
      <w:pPr>
        <w:rPr>
          <w:rFonts w:ascii="Arial" w:hAnsi="Arial" w:cs="Arial"/>
          <w:sz w:val="24"/>
          <w:szCs w:val="24"/>
        </w:rPr>
      </w:pPr>
      <w:r>
        <w:rPr>
          <w:rFonts w:ascii="Arial" w:hAnsi="Arial" w:cs="Arial"/>
          <w:sz w:val="24"/>
          <w:szCs w:val="24"/>
        </w:rPr>
        <w:br w:type="page"/>
      </w:r>
    </w:p>
    <w:p w14:paraId="7AEF066C" w14:textId="77777777" w:rsidR="00A00783" w:rsidRPr="00A00783" w:rsidRDefault="00A00783" w:rsidP="00A00783">
      <w:pPr>
        <w:rPr>
          <w:rFonts w:ascii="Arial" w:hAnsi="Arial" w:cs="Arial"/>
          <w:b/>
          <w:bCs/>
          <w:sz w:val="24"/>
          <w:szCs w:val="24"/>
        </w:rPr>
      </w:pPr>
      <w:r w:rsidRPr="00A00783">
        <w:rPr>
          <w:rFonts w:ascii="Arial" w:hAnsi="Arial" w:cs="Arial"/>
          <w:b/>
          <w:bCs/>
          <w:sz w:val="24"/>
          <w:szCs w:val="24"/>
        </w:rPr>
        <w:lastRenderedPageBreak/>
        <w:t>Annex 2.  Future productive species – provisional list of criteria from workshop</w:t>
      </w:r>
    </w:p>
    <w:p w14:paraId="3ED6489B" w14:textId="77777777" w:rsidR="00A00783" w:rsidRPr="00A00783" w:rsidRDefault="00A00783" w:rsidP="00A00783">
      <w:pPr>
        <w:rPr>
          <w:rFonts w:ascii="Arial" w:hAnsi="Arial" w:cs="Arial"/>
          <w:sz w:val="24"/>
          <w:szCs w:val="24"/>
        </w:rPr>
      </w:pPr>
    </w:p>
    <w:tbl>
      <w:tblPr>
        <w:tblStyle w:val="TableGrid"/>
        <w:tblW w:w="0" w:type="auto"/>
        <w:tblInd w:w="279" w:type="dxa"/>
        <w:tblLook w:val="04A0" w:firstRow="1" w:lastRow="0" w:firstColumn="1" w:lastColumn="0" w:noHBand="0" w:noVBand="1"/>
      </w:tblPr>
      <w:tblGrid>
        <w:gridCol w:w="8737"/>
      </w:tblGrid>
      <w:tr w:rsidR="00A00783" w:rsidRPr="00A00783" w14:paraId="153B7C15" w14:textId="77777777" w:rsidTr="002A6F4A">
        <w:trPr>
          <w:trHeight w:val="368"/>
        </w:trPr>
        <w:tc>
          <w:tcPr>
            <w:tcW w:w="9355" w:type="dxa"/>
            <w:shd w:val="clear" w:color="auto" w:fill="FFE599" w:themeFill="accent4" w:themeFillTint="66"/>
            <w:vAlign w:val="center"/>
          </w:tcPr>
          <w:p w14:paraId="3DAC4763" w14:textId="77777777" w:rsidR="00A00783" w:rsidRPr="00A00783" w:rsidRDefault="00A00783" w:rsidP="00A00783">
            <w:pPr>
              <w:rPr>
                <w:rFonts w:ascii="Arial" w:hAnsi="Arial" w:cs="Arial"/>
                <w:b/>
                <w:bCs/>
                <w:sz w:val="24"/>
                <w:szCs w:val="24"/>
              </w:rPr>
            </w:pPr>
            <w:r w:rsidRPr="00A00783">
              <w:rPr>
                <w:rFonts w:ascii="Arial" w:hAnsi="Arial" w:cs="Arial"/>
                <w:b/>
                <w:bCs/>
                <w:sz w:val="24"/>
                <w:szCs w:val="24"/>
              </w:rPr>
              <w:t>Workshop feedback</w:t>
            </w:r>
          </w:p>
        </w:tc>
      </w:tr>
      <w:tr w:rsidR="00A00783" w:rsidRPr="00A00783" w14:paraId="639116C1" w14:textId="77777777" w:rsidTr="002A6F4A">
        <w:tc>
          <w:tcPr>
            <w:tcW w:w="9355" w:type="dxa"/>
            <w:shd w:val="clear" w:color="auto" w:fill="FFF2CC" w:themeFill="accent4" w:themeFillTint="33"/>
          </w:tcPr>
          <w:p w14:paraId="2613E050" w14:textId="77777777" w:rsidR="00A00783" w:rsidRPr="00A00783" w:rsidRDefault="00A00783" w:rsidP="00A00783">
            <w:pPr>
              <w:numPr>
                <w:ilvl w:val="0"/>
                <w:numId w:val="40"/>
              </w:numPr>
              <w:rPr>
                <w:rFonts w:ascii="Arial" w:hAnsi="Arial" w:cs="Arial"/>
                <w:b/>
                <w:bCs/>
                <w:sz w:val="24"/>
                <w:szCs w:val="24"/>
              </w:rPr>
            </w:pPr>
            <w:r w:rsidRPr="00A00783">
              <w:rPr>
                <w:rFonts w:ascii="Arial" w:hAnsi="Arial" w:cs="Arial"/>
                <w:b/>
                <w:bCs/>
                <w:sz w:val="24"/>
                <w:szCs w:val="24"/>
              </w:rPr>
              <w:t>Tree breeding</w:t>
            </w:r>
          </w:p>
        </w:tc>
      </w:tr>
      <w:tr w:rsidR="00A00783" w:rsidRPr="00A00783" w14:paraId="486A5F20" w14:textId="77777777" w:rsidTr="002A6F4A">
        <w:tc>
          <w:tcPr>
            <w:tcW w:w="9355" w:type="dxa"/>
          </w:tcPr>
          <w:p w14:paraId="5022E512" w14:textId="77777777" w:rsidR="00A00783" w:rsidRPr="00A00783" w:rsidRDefault="00A00783" w:rsidP="00A00783">
            <w:pPr>
              <w:numPr>
                <w:ilvl w:val="0"/>
                <w:numId w:val="38"/>
              </w:numPr>
              <w:rPr>
                <w:rFonts w:ascii="Arial" w:hAnsi="Arial" w:cs="Arial"/>
                <w:sz w:val="24"/>
                <w:szCs w:val="24"/>
              </w:rPr>
            </w:pPr>
            <w:r w:rsidRPr="00A00783">
              <w:rPr>
                <w:rFonts w:ascii="Arial" w:hAnsi="Arial" w:cs="Arial"/>
                <w:sz w:val="24"/>
                <w:szCs w:val="24"/>
              </w:rPr>
              <w:t>Broad genetic base</w:t>
            </w:r>
          </w:p>
          <w:p w14:paraId="65BAC026" w14:textId="77777777" w:rsidR="00A00783" w:rsidRPr="00A00783" w:rsidRDefault="00A00783" w:rsidP="00A00783">
            <w:pPr>
              <w:numPr>
                <w:ilvl w:val="0"/>
                <w:numId w:val="38"/>
              </w:numPr>
              <w:rPr>
                <w:rFonts w:ascii="Arial" w:hAnsi="Arial" w:cs="Arial"/>
                <w:sz w:val="24"/>
                <w:szCs w:val="24"/>
              </w:rPr>
            </w:pPr>
            <w:r w:rsidRPr="00A00783">
              <w:rPr>
                <w:rFonts w:ascii="Arial" w:hAnsi="Arial" w:cs="Arial"/>
                <w:sz w:val="24"/>
                <w:szCs w:val="24"/>
              </w:rPr>
              <w:t xml:space="preserve">Practical aspects of tree improvement </w:t>
            </w:r>
          </w:p>
        </w:tc>
      </w:tr>
      <w:tr w:rsidR="00A00783" w:rsidRPr="00A00783" w14:paraId="53C14DFF" w14:textId="77777777" w:rsidTr="002A6F4A">
        <w:tc>
          <w:tcPr>
            <w:tcW w:w="9355" w:type="dxa"/>
            <w:shd w:val="clear" w:color="auto" w:fill="FFF2CC" w:themeFill="accent4" w:themeFillTint="33"/>
          </w:tcPr>
          <w:p w14:paraId="33D028FD" w14:textId="77777777" w:rsidR="00A00783" w:rsidRPr="00A00783" w:rsidRDefault="00A00783" w:rsidP="00A00783">
            <w:pPr>
              <w:numPr>
                <w:ilvl w:val="0"/>
                <w:numId w:val="40"/>
              </w:numPr>
              <w:rPr>
                <w:rFonts w:ascii="Arial" w:hAnsi="Arial" w:cs="Arial"/>
                <w:b/>
                <w:bCs/>
                <w:sz w:val="24"/>
                <w:szCs w:val="24"/>
              </w:rPr>
            </w:pPr>
            <w:r w:rsidRPr="00A00783">
              <w:rPr>
                <w:rFonts w:ascii="Arial" w:hAnsi="Arial" w:cs="Arial"/>
                <w:b/>
                <w:bCs/>
                <w:sz w:val="24"/>
                <w:szCs w:val="24"/>
              </w:rPr>
              <w:t>Plants and seed</w:t>
            </w:r>
          </w:p>
        </w:tc>
      </w:tr>
      <w:tr w:rsidR="00A00783" w:rsidRPr="00A00783" w14:paraId="6576A3AA" w14:textId="77777777" w:rsidTr="002A6F4A">
        <w:tc>
          <w:tcPr>
            <w:tcW w:w="9355" w:type="dxa"/>
          </w:tcPr>
          <w:p w14:paraId="39DA128B" w14:textId="77777777" w:rsidR="00A00783" w:rsidRPr="00A00783" w:rsidRDefault="00A00783" w:rsidP="00A00783">
            <w:pPr>
              <w:numPr>
                <w:ilvl w:val="0"/>
                <w:numId w:val="37"/>
              </w:numPr>
              <w:rPr>
                <w:rFonts w:ascii="Arial" w:hAnsi="Arial" w:cs="Arial"/>
                <w:sz w:val="24"/>
                <w:szCs w:val="24"/>
              </w:rPr>
            </w:pPr>
            <w:r w:rsidRPr="00A00783">
              <w:rPr>
                <w:rFonts w:ascii="Arial" w:hAnsi="Arial" w:cs="Arial"/>
                <w:sz w:val="24"/>
                <w:szCs w:val="24"/>
              </w:rPr>
              <w:t>Seed availability and ease of propagation</w:t>
            </w:r>
          </w:p>
          <w:p w14:paraId="7E062F57" w14:textId="77777777" w:rsidR="00A00783" w:rsidRPr="00A00783" w:rsidRDefault="00A00783" w:rsidP="00A00783">
            <w:pPr>
              <w:numPr>
                <w:ilvl w:val="0"/>
                <w:numId w:val="37"/>
              </w:numPr>
              <w:rPr>
                <w:rFonts w:ascii="Arial" w:hAnsi="Arial" w:cs="Arial"/>
                <w:sz w:val="24"/>
                <w:szCs w:val="24"/>
              </w:rPr>
            </w:pPr>
            <w:r w:rsidRPr="00A00783">
              <w:rPr>
                <w:rFonts w:ascii="Arial" w:hAnsi="Arial" w:cs="Arial"/>
                <w:sz w:val="24"/>
                <w:szCs w:val="24"/>
              </w:rPr>
              <w:t>Consider possible deployment at GB level</w:t>
            </w:r>
          </w:p>
          <w:p w14:paraId="4E531C6F" w14:textId="77777777" w:rsidR="00A00783" w:rsidRPr="00A00783" w:rsidRDefault="00A00783" w:rsidP="00A00783">
            <w:pPr>
              <w:numPr>
                <w:ilvl w:val="0"/>
                <w:numId w:val="37"/>
              </w:numPr>
              <w:rPr>
                <w:rFonts w:ascii="Arial" w:hAnsi="Arial" w:cs="Arial"/>
                <w:sz w:val="24"/>
                <w:szCs w:val="24"/>
              </w:rPr>
            </w:pPr>
            <w:r w:rsidRPr="00A00783">
              <w:rPr>
                <w:rFonts w:ascii="Arial" w:hAnsi="Arial" w:cs="Arial"/>
                <w:sz w:val="24"/>
                <w:szCs w:val="24"/>
              </w:rPr>
              <w:t>Seed availability</w:t>
            </w:r>
          </w:p>
        </w:tc>
      </w:tr>
      <w:tr w:rsidR="00A00783" w:rsidRPr="00A00783" w14:paraId="0AFAC66A" w14:textId="77777777" w:rsidTr="002A6F4A">
        <w:tc>
          <w:tcPr>
            <w:tcW w:w="9355" w:type="dxa"/>
            <w:shd w:val="clear" w:color="auto" w:fill="FFF2CC" w:themeFill="accent4" w:themeFillTint="33"/>
          </w:tcPr>
          <w:p w14:paraId="1371ACB1" w14:textId="77777777" w:rsidR="00A00783" w:rsidRPr="00A00783" w:rsidRDefault="00A00783" w:rsidP="00A00783">
            <w:pPr>
              <w:numPr>
                <w:ilvl w:val="0"/>
                <w:numId w:val="40"/>
              </w:numPr>
              <w:rPr>
                <w:rFonts w:ascii="Arial" w:hAnsi="Arial" w:cs="Arial"/>
                <w:b/>
                <w:bCs/>
                <w:sz w:val="24"/>
                <w:szCs w:val="24"/>
              </w:rPr>
            </w:pPr>
            <w:r w:rsidRPr="00A00783">
              <w:rPr>
                <w:rFonts w:ascii="Arial" w:hAnsi="Arial" w:cs="Arial"/>
                <w:b/>
                <w:bCs/>
                <w:sz w:val="24"/>
                <w:szCs w:val="24"/>
              </w:rPr>
              <w:t>Silviculture</w:t>
            </w:r>
          </w:p>
        </w:tc>
      </w:tr>
      <w:tr w:rsidR="00A00783" w:rsidRPr="00A00783" w14:paraId="2DEFF796" w14:textId="77777777" w:rsidTr="002A6F4A">
        <w:tc>
          <w:tcPr>
            <w:tcW w:w="9355" w:type="dxa"/>
          </w:tcPr>
          <w:p w14:paraId="519A8841"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Ease of establishment</w:t>
            </w:r>
          </w:p>
          <w:p w14:paraId="306A04D9"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Establishes easily</w:t>
            </w:r>
          </w:p>
          <w:p w14:paraId="6E48CD80"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Fast establishing in today’s climate</w:t>
            </w:r>
          </w:p>
          <w:p w14:paraId="7A008B14"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How it performs in mixtures</w:t>
            </w:r>
          </w:p>
          <w:p w14:paraId="01E4678B"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Basis of existing knowledge and present in UK to view</w:t>
            </w:r>
          </w:p>
          <w:p w14:paraId="3264FAEA"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 xml:space="preserve">On </w:t>
            </w:r>
            <w:proofErr w:type="spellStart"/>
            <w:r w:rsidRPr="00A00783">
              <w:rPr>
                <w:rFonts w:ascii="Arial" w:hAnsi="Arial" w:cs="Arial"/>
                <w:sz w:val="24"/>
                <w:szCs w:val="24"/>
              </w:rPr>
              <w:t>FRs</w:t>
            </w:r>
            <w:proofErr w:type="spellEnd"/>
            <w:r w:rsidRPr="00A00783">
              <w:rPr>
                <w:rFonts w:ascii="Arial" w:hAnsi="Arial" w:cs="Arial"/>
                <w:sz w:val="24"/>
                <w:szCs w:val="24"/>
              </w:rPr>
              <w:t xml:space="preserve"> list of emerging options for principal or secondary species</w:t>
            </w:r>
          </w:p>
          <w:p w14:paraId="66FABE6C"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Knowledge in the native range?</w:t>
            </w:r>
          </w:p>
          <w:p w14:paraId="3C6816CB"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Regional variation</w:t>
            </w:r>
          </w:p>
          <w:p w14:paraId="003F3042"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Not very palatable</w:t>
            </w:r>
          </w:p>
          <w:p w14:paraId="132B0488" w14:textId="77777777" w:rsidR="00A00783" w:rsidRPr="00A00783" w:rsidRDefault="00A00783" w:rsidP="00A00783">
            <w:pPr>
              <w:numPr>
                <w:ilvl w:val="0"/>
                <w:numId w:val="39"/>
              </w:numPr>
              <w:rPr>
                <w:rFonts w:ascii="Arial" w:hAnsi="Arial" w:cs="Arial"/>
                <w:sz w:val="24"/>
                <w:szCs w:val="24"/>
              </w:rPr>
            </w:pPr>
            <w:r w:rsidRPr="00A00783">
              <w:rPr>
                <w:rFonts w:ascii="Arial" w:hAnsi="Arial" w:cs="Arial"/>
                <w:sz w:val="24"/>
                <w:szCs w:val="24"/>
              </w:rPr>
              <w:t>Building recovery to unforeseen risks</w:t>
            </w:r>
          </w:p>
          <w:p w14:paraId="7459A3DB" w14:textId="77777777" w:rsidR="00A00783" w:rsidRPr="00A00783" w:rsidRDefault="00A00783" w:rsidP="00A00783">
            <w:pPr>
              <w:rPr>
                <w:rFonts w:ascii="Arial" w:hAnsi="Arial" w:cs="Arial"/>
                <w:sz w:val="24"/>
                <w:szCs w:val="24"/>
              </w:rPr>
            </w:pPr>
          </w:p>
        </w:tc>
      </w:tr>
      <w:tr w:rsidR="00A00783" w:rsidRPr="00A00783" w14:paraId="35B5A962" w14:textId="77777777" w:rsidTr="002A6F4A">
        <w:tc>
          <w:tcPr>
            <w:tcW w:w="9355" w:type="dxa"/>
            <w:shd w:val="clear" w:color="auto" w:fill="FFF2CC" w:themeFill="accent4" w:themeFillTint="33"/>
          </w:tcPr>
          <w:p w14:paraId="69F9F840" w14:textId="77777777" w:rsidR="00A00783" w:rsidRPr="00A00783" w:rsidRDefault="00A00783" w:rsidP="00A00783">
            <w:pPr>
              <w:numPr>
                <w:ilvl w:val="0"/>
                <w:numId w:val="40"/>
              </w:numPr>
              <w:rPr>
                <w:rFonts w:ascii="Arial" w:hAnsi="Arial" w:cs="Arial"/>
                <w:b/>
                <w:bCs/>
                <w:sz w:val="24"/>
                <w:szCs w:val="24"/>
              </w:rPr>
            </w:pPr>
            <w:r w:rsidRPr="00A00783">
              <w:rPr>
                <w:rFonts w:ascii="Arial" w:hAnsi="Arial" w:cs="Arial"/>
                <w:b/>
                <w:bCs/>
                <w:sz w:val="24"/>
                <w:szCs w:val="24"/>
              </w:rPr>
              <w:t>Climate suitability</w:t>
            </w:r>
          </w:p>
        </w:tc>
      </w:tr>
      <w:tr w:rsidR="00A00783" w:rsidRPr="00A00783" w14:paraId="1D1907F5" w14:textId="77777777" w:rsidTr="002A6F4A">
        <w:tc>
          <w:tcPr>
            <w:tcW w:w="9355" w:type="dxa"/>
          </w:tcPr>
          <w:p w14:paraId="152FF14A" w14:textId="77777777" w:rsidR="00A00783" w:rsidRPr="00A00783" w:rsidRDefault="00A00783" w:rsidP="00A00783">
            <w:pPr>
              <w:numPr>
                <w:ilvl w:val="0"/>
                <w:numId w:val="34"/>
              </w:numPr>
              <w:rPr>
                <w:rFonts w:ascii="Arial" w:hAnsi="Arial" w:cs="Arial"/>
                <w:sz w:val="24"/>
                <w:szCs w:val="24"/>
              </w:rPr>
            </w:pPr>
            <w:r w:rsidRPr="00A00783">
              <w:rPr>
                <w:rFonts w:ascii="Arial" w:hAnsi="Arial" w:cs="Arial"/>
                <w:sz w:val="24"/>
                <w:szCs w:val="24"/>
              </w:rPr>
              <w:t>Future climate suitability</w:t>
            </w:r>
          </w:p>
          <w:p w14:paraId="6B4871CE" w14:textId="77777777" w:rsidR="00A00783" w:rsidRPr="00A00783" w:rsidRDefault="00A00783" w:rsidP="00A00783">
            <w:pPr>
              <w:numPr>
                <w:ilvl w:val="0"/>
                <w:numId w:val="34"/>
              </w:numPr>
              <w:rPr>
                <w:rFonts w:ascii="Arial" w:hAnsi="Arial" w:cs="Arial"/>
                <w:sz w:val="24"/>
                <w:szCs w:val="24"/>
              </w:rPr>
            </w:pPr>
            <w:r w:rsidRPr="00A00783">
              <w:rPr>
                <w:rFonts w:ascii="Arial" w:hAnsi="Arial" w:cs="Arial"/>
                <w:sz w:val="24"/>
                <w:szCs w:val="24"/>
              </w:rPr>
              <w:t>Climate risk profile</w:t>
            </w:r>
          </w:p>
          <w:p w14:paraId="5542E871" w14:textId="77777777" w:rsidR="00A00783" w:rsidRPr="00A00783" w:rsidRDefault="00A00783" w:rsidP="00A00783">
            <w:pPr>
              <w:numPr>
                <w:ilvl w:val="0"/>
                <w:numId w:val="34"/>
              </w:numPr>
              <w:rPr>
                <w:rFonts w:ascii="Arial" w:hAnsi="Arial" w:cs="Arial"/>
                <w:sz w:val="24"/>
                <w:szCs w:val="24"/>
              </w:rPr>
            </w:pPr>
            <w:r w:rsidRPr="00A00783">
              <w:rPr>
                <w:rFonts w:ascii="Arial" w:hAnsi="Arial" w:cs="Arial"/>
                <w:sz w:val="24"/>
                <w:szCs w:val="24"/>
              </w:rPr>
              <w:t>Ability to grow in diverse sites</w:t>
            </w:r>
          </w:p>
          <w:p w14:paraId="02DC1397" w14:textId="77777777" w:rsidR="00A00783" w:rsidRPr="00A00783" w:rsidRDefault="00A00783" w:rsidP="00A00783">
            <w:pPr>
              <w:numPr>
                <w:ilvl w:val="0"/>
                <w:numId w:val="34"/>
              </w:numPr>
              <w:rPr>
                <w:rFonts w:ascii="Arial" w:hAnsi="Arial" w:cs="Arial"/>
                <w:sz w:val="24"/>
                <w:szCs w:val="24"/>
              </w:rPr>
            </w:pPr>
            <w:r w:rsidRPr="00A00783">
              <w:rPr>
                <w:rFonts w:ascii="Arial" w:hAnsi="Arial" w:cs="Arial"/>
                <w:sz w:val="24"/>
                <w:szCs w:val="24"/>
              </w:rPr>
              <w:t>Genetic diversity</w:t>
            </w:r>
          </w:p>
          <w:p w14:paraId="4FE847D8" w14:textId="77777777" w:rsidR="00A00783" w:rsidRPr="00A00783" w:rsidRDefault="00A00783" w:rsidP="00A00783">
            <w:pPr>
              <w:rPr>
                <w:rFonts w:ascii="Arial" w:hAnsi="Arial" w:cs="Arial"/>
                <w:sz w:val="24"/>
                <w:szCs w:val="24"/>
              </w:rPr>
            </w:pPr>
          </w:p>
        </w:tc>
      </w:tr>
      <w:tr w:rsidR="00A00783" w:rsidRPr="00A00783" w14:paraId="615A966B" w14:textId="77777777" w:rsidTr="002A6F4A">
        <w:tc>
          <w:tcPr>
            <w:tcW w:w="9355" w:type="dxa"/>
            <w:shd w:val="clear" w:color="auto" w:fill="FFF2CC" w:themeFill="accent4" w:themeFillTint="33"/>
          </w:tcPr>
          <w:p w14:paraId="64530E5B" w14:textId="77777777" w:rsidR="00A00783" w:rsidRPr="00A00783" w:rsidRDefault="00A00783" w:rsidP="00A00783">
            <w:pPr>
              <w:numPr>
                <w:ilvl w:val="0"/>
                <w:numId w:val="40"/>
              </w:numPr>
              <w:rPr>
                <w:rFonts w:ascii="Arial" w:hAnsi="Arial" w:cs="Arial"/>
                <w:b/>
                <w:bCs/>
                <w:sz w:val="24"/>
                <w:szCs w:val="24"/>
              </w:rPr>
            </w:pPr>
            <w:r w:rsidRPr="00A00783">
              <w:rPr>
                <w:rFonts w:ascii="Arial" w:hAnsi="Arial" w:cs="Arial"/>
                <w:b/>
                <w:bCs/>
                <w:sz w:val="24"/>
                <w:szCs w:val="24"/>
              </w:rPr>
              <w:t>Pest and disease resistance</w:t>
            </w:r>
          </w:p>
        </w:tc>
      </w:tr>
      <w:tr w:rsidR="00A00783" w:rsidRPr="00A00783" w14:paraId="4C26ADC0" w14:textId="77777777" w:rsidTr="002A6F4A">
        <w:tc>
          <w:tcPr>
            <w:tcW w:w="9355" w:type="dxa"/>
          </w:tcPr>
          <w:p w14:paraId="6B496D25" w14:textId="77777777" w:rsidR="00A00783" w:rsidRPr="00A00783" w:rsidRDefault="00A00783" w:rsidP="00A00783">
            <w:pPr>
              <w:numPr>
                <w:ilvl w:val="0"/>
                <w:numId w:val="36"/>
              </w:numPr>
              <w:rPr>
                <w:rFonts w:ascii="Arial" w:hAnsi="Arial" w:cs="Arial"/>
                <w:sz w:val="24"/>
                <w:szCs w:val="24"/>
              </w:rPr>
            </w:pPr>
            <w:r w:rsidRPr="00A00783">
              <w:rPr>
                <w:rFonts w:ascii="Arial" w:hAnsi="Arial" w:cs="Arial"/>
                <w:sz w:val="24"/>
                <w:szCs w:val="24"/>
              </w:rPr>
              <w:t>Pest and disease risk profile</w:t>
            </w:r>
          </w:p>
          <w:p w14:paraId="7AED2251" w14:textId="77777777" w:rsidR="00A00783" w:rsidRPr="00A00783" w:rsidRDefault="00A00783" w:rsidP="00A00783">
            <w:pPr>
              <w:numPr>
                <w:ilvl w:val="0"/>
                <w:numId w:val="36"/>
              </w:numPr>
              <w:rPr>
                <w:rFonts w:ascii="Arial" w:hAnsi="Arial" w:cs="Arial"/>
                <w:sz w:val="24"/>
                <w:szCs w:val="24"/>
              </w:rPr>
            </w:pPr>
            <w:r w:rsidRPr="00A00783">
              <w:rPr>
                <w:rFonts w:ascii="Arial" w:hAnsi="Arial" w:cs="Arial"/>
                <w:sz w:val="24"/>
                <w:szCs w:val="24"/>
              </w:rPr>
              <w:t>Minimising risk to existing species</w:t>
            </w:r>
          </w:p>
          <w:p w14:paraId="764A839F" w14:textId="77777777" w:rsidR="00A00783" w:rsidRPr="00A00783" w:rsidRDefault="00A00783" w:rsidP="00A00783">
            <w:pPr>
              <w:numPr>
                <w:ilvl w:val="0"/>
                <w:numId w:val="36"/>
              </w:numPr>
              <w:rPr>
                <w:rFonts w:ascii="Arial" w:hAnsi="Arial" w:cs="Arial"/>
                <w:sz w:val="24"/>
                <w:szCs w:val="24"/>
              </w:rPr>
            </w:pPr>
            <w:r w:rsidRPr="00A00783">
              <w:rPr>
                <w:rFonts w:ascii="Arial" w:hAnsi="Arial" w:cs="Arial"/>
                <w:sz w:val="24"/>
                <w:szCs w:val="24"/>
              </w:rPr>
              <w:t>Risk impact on viable native species</w:t>
            </w:r>
          </w:p>
          <w:p w14:paraId="23A850E4" w14:textId="77777777" w:rsidR="00A00783" w:rsidRPr="00A00783" w:rsidRDefault="00A00783" w:rsidP="00A00783">
            <w:pPr>
              <w:numPr>
                <w:ilvl w:val="0"/>
                <w:numId w:val="36"/>
              </w:numPr>
              <w:rPr>
                <w:rFonts w:ascii="Arial" w:hAnsi="Arial" w:cs="Arial"/>
                <w:sz w:val="24"/>
                <w:szCs w:val="24"/>
              </w:rPr>
            </w:pPr>
            <w:r w:rsidRPr="00A00783">
              <w:rPr>
                <w:rFonts w:ascii="Arial" w:hAnsi="Arial" w:cs="Arial"/>
                <w:sz w:val="24"/>
                <w:szCs w:val="24"/>
              </w:rPr>
              <w:t>Relatedness to existing commercial species (avoid relatedness)</w:t>
            </w:r>
          </w:p>
          <w:p w14:paraId="0B34047C" w14:textId="77777777" w:rsidR="00A00783" w:rsidRPr="00A00783" w:rsidRDefault="00A00783" w:rsidP="00A00783">
            <w:pPr>
              <w:numPr>
                <w:ilvl w:val="0"/>
                <w:numId w:val="36"/>
              </w:numPr>
              <w:rPr>
                <w:rFonts w:ascii="Arial" w:hAnsi="Arial" w:cs="Arial"/>
                <w:sz w:val="24"/>
                <w:szCs w:val="24"/>
              </w:rPr>
            </w:pPr>
            <w:r w:rsidRPr="00A00783">
              <w:rPr>
                <w:rFonts w:ascii="Arial" w:hAnsi="Arial" w:cs="Arial"/>
                <w:sz w:val="24"/>
                <w:szCs w:val="24"/>
              </w:rPr>
              <w:t>Plurality of species</w:t>
            </w:r>
          </w:p>
          <w:p w14:paraId="659CD1BA" w14:textId="77777777" w:rsidR="00A00783" w:rsidRPr="00A00783" w:rsidRDefault="00A00783" w:rsidP="00A00783">
            <w:pPr>
              <w:numPr>
                <w:ilvl w:val="0"/>
                <w:numId w:val="36"/>
              </w:numPr>
              <w:rPr>
                <w:rFonts w:ascii="Arial" w:hAnsi="Arial" w:cs="Arial"/>
                <w:sz w:val="24"/>
                <w:szCs w:val="24"/>
              </w:rPr>
            </w:pPr>
            <w:r w:rsidRPr="00A00783">
              <w:rPr>
                <w:rFonts w:ascii="Arial" w:hAnsi="Arial" w:cs="Arial"/>
                <w:sz w:val="24"/>
                <w:szCs w:val="24"/>
              </w:rPr>
              <w:t>No known major pest and disease susceptibility</w:t>
            </w:r>
          </w:p>
        </w:tc>
      </w:tr>
      <w:tr w:rsidR="00A00783" w:rsidRPr="00A00783" w14:paraId="1554439A" w14:textId="77777777" w:rsidTr="002A6F4A">
        <w:tc>
          <w:tcPr>
            <w:tcW w:w="9355" w:type="dxa"/>
            <w:shd w:val="clear" w:color="auto" w:fill="FFF2CC" w:themeFill="accent4" w:themeFillTint="33"/>
          </w:tcPr>
          <w:p w14:paraId="02E48F26" w14:textId="77777777" w:rsidR="00A00783" w:rsidRPr="00A00783" w:rsidRDefault="00A00783" w:rsidP="00A00783">
            <w:pPr>
              <w:numPr>
                <w:ilvl w:val="0"/>
                <w:numId w:val="40"/>
              </w:numPr>
              <w:rPr>
                <w:rFonts w:ascii="Arial" w:hAnsi="Arial" w:cs="Arial"/>
                <w:b/>
                <w:bCs/>
                <w:sz w:val="24"/>
                <w:szCs w:val="24"/>
              </w:rPr>
            </w:pPr>
            <w:r w:rsidRPr="00A00783">
              <w:rPr>
                <w:rFonts w:ascii="Arial" w:hAnsi="Arial" w:cs="Arial"/>
                <w:b/>
                <w:bCs/>
                <w:sz w:val="24"/>
                <w:szCs w:val="24"/>
              </w:rPr>
              <w:t>Biodiversity and ecosystem services / non-market benefits</w:t>
            </w:r>
          </w:p>
        </w:tc>
      </w:tr>
      <w:tr w:rsidR="00A00783" w:rsidRPr="00A00783" w14:paraId="13F06C38" w14:textId="77777777" w:rsidTr="002A6F4A">
        <w:tc>
          <w:tcPr>
            <w:tcW w:w="9355" w:type="dxa"/>
          </w:tcPr>
          <w:p w14:paraId="5CB23786" w14:textId="77777777" w:rsidR="00A00783" w:rsidRPr="00A00783" w:rsidRDefault="00A00783" w:rsidP="00A00783">
            <w:pPr>
              <w:numPr>
                <w:ilvl w:val="0"/>
                <w:numId w:val="33"/>
              </w:numPr>
              <w:rPr>
                <w:rFonts w:ascii="Arial" w:hAnsi="Arial" w:cs="Arial"/>
                <w:sz w:val="24"/>
                <w:szCs w:val="24"/>
              </w:rPr>
            </w:pPr>
            <w:r w:rsidRPr="00A00783">
              <w:rPr>
                <w:rFonts w:ascii="Arial" w:hAnsi="Arial" w:cs="Arial"/>
                <w:sz w:val="24"/>
                <w:szCs w:val="24"/>
              </w:rPr>
              <w:t>Biodiversity value</w:t>
            </w:r>
          </w:p>
          <w:p w14:paraId="3C08F296" w14:textId="77777777" w:rsidR="00A00783" w:rsidRPr="00A00783" w:rsidRDefault="00A00783" w:rsidP="00A00783">
            <w:pPr>
              <w:numPr>
                <w:ilvl w:val="0"/>
                <w:numId w:val="33"/>
              </w:numPr>
              <w:rPr>
                <w:rFonts w:ascii="Arial" w:hAnsi="Arial" w:cs="Arial"/>
                <w:sz w:val="24"/>
                <w:szCs w:val="24"/>
              </w:rPr>
            </w:pPr>
            <w:r w:rsidRPr="00A00783">
              <w:rPr>
                <w:rFonts w:ascii="Arial" w:hAnsi="Arial" w:cs="Arial"/>
                <w:sz w:val="24"/>
                <w:szCs w:val="24"/>
              </w:rPr>
              <w:t>Analogues of native species</w:t>
            </w:r>
          </w:p>
          <w:p w14:paraId="3E4F3557" w14:textId="77777777" w:rsidR="00A00783" w:rsidRPr="00A00783" w:rsidRDefault="00A00783" w:rsidP="00A00783">
            <w:pPr>
              <w:numPr>
                <w:ilvl w:val="0"/>
                <w:numId w:val="33"/>
              </w:numPr>
              <w:rPr>
                <w:rFonts w:ascii="Arial" w:hAnsi="Arial" w:cs="Arial"/>
                <w:sz w:val="24"/>
                <w:szCs w:val="24"/>
              </w:rPr>
            </w:pPr>
            <w:r w:rsidRPr="00A00783">
              <w:rPr>
                <w:rFonts w:ascii="Arial" w:hAnsi="Arial" w:cs="Arial"/>
                <w:sz w:val="24"/>
                <w:szCs w:val="24"/>
              </w:rPr>
              <w:t>Cultural value (e.g. nativeness)</w:t>
            </w:r>
          </w:p>
          <w:p w14:paraId="7FBE2411" w14:textId="77777777" w:rsidR="00A00783" w:rsidRPr="00A00783" w:rsidRDefault="00A00783" w:rsidP="00A00783">
            <w:pPr>
              <w:numPr>
                <w:ilvl w:val="0"/>
                <w:numId w:val="33"/>
              </w:numPr>
              <w:rPr>
                <w:rFonts w:ascii="Arial" w:hAnsi="Arial" w:cs="Arial"/>
                <w:sz w:val="24"/>
                <w:szCs w:val="24"/>
              </w:rPr>
            </w:pPr>
            <w:r w:rsidRPr="00A00783">
              <w:rPr>
                <w:rFonts w:ascii="Arial" w:hAnsi="Arial" w:cs="Arial"/>
                <w:sz w:val="24"/>
                <w:szCs w:val="24"/>
              </w:rPr>
              <w:t>Functional value in ecosystems (replacing e.g. ash)</w:t>
            </w:r>
          </w:p>
          <w:p w14:paraId="3C7A9BBC" w14:textId="77777777" w:rsidR="00A00783" w:rsidRPr="00A00783" w:rsidRDefault="00A00783" w:rsidP="00A00783">
            <w:pPr>
              <w:numPr>
                <w:ilvl w:val="0"/>
                <w:numId w:val="33"/>
              </w:numPr>
              <w:rPr>
                <w:rFonts w:ascii="Arial" w:hAnsi="Arial" w:cs="Arial"/>
                <w:sz w:val="24"/>
                <w:szCs w:val="24"/>
              </w:rPr>
            </w:pPr>
            <w:r w:rsidRPr="00A00783">
              <w:rPr>
                <w:rFonts w:ascii="Arial" w:hAnsi="Arial" w:cs="Arial"/>
                <w:sz w:val="24"/>
                <w:szCs w:val="24"/>
              </w:rPr>
              <w:t>Delivering against ecosystem services as well as production</w:t>
            </w:r>
          </w:p>
          <w:p w14:paraId="46B54301" w14:textId="77777777" w:rsidR="00A00783" w:rsidRPr="00A00783" w:rsidRDefault="00A00783" w:rsidP="00A00783">
            <w:pPr>
              <w:numPr>
                <w:ilvl w:val="0"/>
                <w:numId w:val="33"/>
              </w:numPr>
              <w:rPr>
                <w:rFonts w:ascii="Arial" w:hAnsi="Arial" w:cs="Arial"/>
                <w:sz w:val="24"/>
                <w:szCs w:val="24"/>
              </w:rPr>
            </w:pPr>
            <w:r w:rsidRPr="00A00783">
              <w:rPr>
                <w:rFonts w:ascii="Arial" w:hAnsi="Arial" w:cs="Arial"/>
                <w:sz w:val="24"/>
                <w:szCs w:val="24"/>
              </w:rPr>
              <w:t>Controllable regeneration</w:t>
            </w:r>
          </w:p>
          <w:p w14:paraId="32D850AF" w14:textId="77777777" w:rsidR="00A00783" w:rsidRPr="00A00783" w:rsidRDefault="00A00783" w:rsidP="00A00783">
            <w:pPr>
              <w:numPr>
                <w:ilvl w:val="0"/>
                <w:numId w:val="33"/>
              </w:numPr>
              <w:rPr>
                <w:rFonts w:ascii="Arial" w:hAnsi="Arial" w:cs="Arial"/>
                <w:sz w:val="24"/>
                <w:szCs w:val="24"/>
              </w:rPr>
            </w:pPr>
            <w:r w:rsidRPr="00A00783">
              <w:rPr>
                <w:rFonts w:ascii="Arial" w:hAnsi="Arial" w:cs="Arial"/>
                <w:sz w:val="24"/>
                <w:szCs w:val="24"/>
              </w:rPr>
              <w:t>Public acceptability</w:t>
            </w:r>
          </w:p>
          <w:p w14:paraId="2F9C22D1" w14:textId="77777777" w:rsidR="00A00783" w:rsidRPr="00A00783" w:rsidRDefault="00A00783" w:rsidP="00A00783">
            <w:pPr>
              <w:rPr>
                <w:rFonts w:ascii="Arial" w:hAnsi="Arial" w:cs="Arial"/>
                <w:sz w:val="24"/>
                <w:szCs w:val="24"/>
              </w:rPr>
            </w:pPr>
          </w:p>
        </w:tc>
      </w:tr>
      <w:tr w:rsidR="00A00783" w:rsidRPr="00A00783" w14:paraId="4DE03B0C" w14:textId="77777777" w:rsidTr="002A6F4A">
        <w:tc>
          <w:tcPr>
            <w:tcW w:w="9355" w:type="dxa"/>
            <w:shd w:val="clear" w:color="auto" w:fill="FFF2CC" w:themeFill="accent4" w:themeFillTint="33"/>
          </w:tcPr>
          <w:p w14:paraId="09744DFB" w14:textId="77777777" w:rsidR="00A00783" w:rsidRPr="00A00783" w:rsidRDefault="00A00783" w:rsidP="00A00783">
            <w:pPr>
              <w:numPr>
                <w:ilvl w:val="0"/>
                <w:numId w:val="40"/>
              </w:numPr>
              <w:rPr>
                <w:rFonts w:ascii="Arial" w:hAnsi="Arial" w:cs="Arial"/>
                <w:b/>
                <w:bCs/>
                <w:sz w:val="24"/>
                <w:szCs w:val="24"/>
              </w:rPr>
            </w:pPr>
            <w:r w:rsidRPr="00A00783">
              <w:rPr>
                <w:rFonts w:ascii="Arial" w:hAnsi="Arial" w:cs="Arial"/>
                <w:b/>
                <w:bCs/>
                <w:sz w:val="24"/>
                <w:szCs w:val="24"/>
              </w:rPr>
              <w:t>Productivity and carbon</w:t>
            </w:r>
          </w:p>
        </w:tc>
      </w:tr>
      <w:tr w:rsidR="00A00783" w:rsidRPr="00A00783" w14:paraId="2CA0A744" w14:textId="77777777" w:rsidTr="002A6F4A">
        <w:tc>
          <w:tcPr>
            <w:tcW w:w="9355" w:type="dxa"/>
          </w:tcPr>
          <w:p w14:paraId="2E462349" w14:textId="77777777" w:rsidR="00A00783" w:rsidRPr="00A00783" w:rsidRDefault="00A00783" w:rsidP="00A00783">
            <w:pPr>
              <w:numPr>
                <w:ilvl w:val="0"/>
                <w:numId w:val="35"/>
              </w:numPr>
              <w:rPr>
                <w:rFonts w:ascii="Arial" w:hAnsi="Arial" w:cs="Arial"/>
                <w:sz w:val="24"/>
                <w:szCs w:val="24"/>
              </w:rPr>
            </w:pPr>
            <w:r w:rsidRPr="00A00783">
              <w:rPr>
                <w:rFonts w:ascii="Arial" w:hAnsi="Arial" w:cs="Arial"/>
                <w:sz w:val="24"/>
                <w:szCs w:val="24"/>
              </w:rPr>
              <w:t>Productivity</w:t>
            </w:r>
          </w:p>
          <w:p w14:paraId="53C47EE3" w14:textId="77777777" w:rsidR="00A00783" w:rsidRPr="00A00783" w:rsidRDefault="00A00783" w:rsidP="00A00783">
            <w:pPr>
              <w:numPr>
                <w:ilvl w:val="0"/>
                <w:numId w:val="35"/>
              </w:numPr>
              <w:rPr>
                <w:rFonts w:ascii="Arial" w:hAnsi="Arial" w:cs="Arial"/>
                <w:sz w:val="24"/>
                <w:szCs w:val="24"/>
              </w:rPr>
            </w:pPr>
            <w:r w:rsidRPr="00A00783">
              <w:rPr>
                <w:rFonts w:ascii="Arial" w:hAnsi="Arial" w:cs="Arial"/>
                <w:sz w:val="24"/>
                <w:szCs w:val="24"/>
              </w:rPr>
              <w:lastRenderedPageBreak/>
              <w:t>Yield/volume</w:t>
            </w:r>
          </w:p>
          <w:p w14:paraId="34449C5D" w14:textId="77777777" w:rsidR="00A00783" w:rsidRPr="00A00783" w:rsidRDefault="00A00783" w:rsidP="00A00783">
            <w:pPr>
              <w:numPr>
                <w:ilvl w:val="0"/>
                <w:numId w:val="35"/>
              </w:numPr>
              <w:rPr>
                <w:rFonts w:ascii="Arial" w:hAnsi="Arial" w:cs="Arial"/>
                <w:sz w:val="24"/>
                <w:szCs w:val="24"/>
              </w:rPr>
            </w:pPr>
            <w:r w:rsidRPr="00A00783">
              <w:rPr>
                <w:rFonts w:ascii="Arial" w:hAnsi="Arial" w:cs="Arial"/>
                <w:sz w:val="24"/>
                <w:szCs w:val="24"/>
              </w:rPr>
              <w:t>Volume</w:t>
            </w:r>
          </w:p>
          <w:p w14:paraId="472F63B7" w14:textId="77777777" w:rsidR="00A00783" w:rsidRPr="00A00783" w:rsidRDefault="00A00783" w:rsidP="00A00783">
            <w:pPr>
              <w:numPr>
                <w:ilvl w:val="0"/>
                <w:numId w:val="35"/>
              </w:numPr>
              <w:rPr>
                <w:rFonts w:ascii="Arial" w:hAnsi="Arial" w:cs="Arial"/>
                <w:sz w:val="24"/>
                <w:szCs w:val="24"/>
              </w:rPr>
            </w:pPr>
            <w:r w:rsidRPr="00A00783">
              <w:rPr>
                <w:rFonts w:ascii="Arial" w:hAnsi="Arial" w:cs="Arial"/>
                <w:sz w:val="24"/>
                <w:szCs w:val="24"/>
              </w:rPr>
              <w:t>Can new species exceed what we can do with existing species?</w:t>
            </w:r>
          </w:p>
          <w:p w14:paraId="00114BB6" w14:textId="77777777" w:rsidR="00A00783" w:rsidRPr="00A00783" w:rsidRDefault="00A00783" w:rsidP="00A00783">
            <w:pPr>
              <w:numPr>
                <w:ilvl w:val="0"/>
                <w:numId w:val="35"/>
              </w:numPr>
              <w:rPr>
                <w:rFonts w:ascii="Arial" w:hAnsi="Arial" w:cs="Arial"/>
                <w:sz w:val="24"/>
                <w:szCs w:val="24"/>
              </w:rPr>
            </w:pPr>
            <w:r w:rsidRPr="00A00783">
              <w:rPr>
                <w:rFonts w:ascii="Arial" w:hAnsi="Arial" w:cs="Arial"/>
                <w:sz w:val="24"/>
                <w:szCs w:val="24"/>
              </w:rPr>
              <w:t>Photosynthetic capacity under elevated CO2</w:t>
            </w:r>
          </w:p>
          <w:p w14:paraId="32922BA2" w14:textId="77777777" w:rsidR="00A00783" w:rsidRPr="00A00783" w:rsidRDefault="00A00783" w:rsidP="00A00783">
            <w:pPr>
              <w:numPr>
                <w:ilvl w:val="0"/>
                <w:numId w:val="35"/>
              </w:numPr>
              <w:rPr>
                <w:rFonts w:ascii="Arial" w:hAnsi="Arial" w:cs="Arial"/>
                <w:sz w:val="24"/>
                <w:szCs w:val="24"/>
              </w:rPr>
            </w:pPr>
            <w:r w:rsidRPr="00A00783">
              <w:rPr>
                <w:rFonts w:ascii="Arial" w:hAnsi="Arial" w:cs="Arial"/>
                <w:sz w:val="24"/>
                <w:szCs w:val="24"/>
              </w:rPr>
              <w:t>Future response to elevated CO2 levels</w:t>
            </w:r>
          </w:p>
        </w:tc>
      </w:tr>
      <w:tr w:rsidR="00A00783" w:rsidRPr="00A00783" w14:paraId="1C000BF5" w14:textId="77777777" w:rsidTr="002A6F4A">
        <w:tc>
          <w:tcPr>
            <w:tcW w:w="9355" w:type="dxa"/>
            <w:shd w:val="clear" w:color="auto" w:fill="FFF2CC" w:themeFill="accent4" w:themeFillTint="33"/>
          </w:tcPr>
          <w:p w14:paraId="2A3DB2C5" w14:textId="77777777" w:rsidR="00A00783" w:rsidRPr="00A00783" w:rsidRDefault="00A00783" w:rsidP="00A00783">
            <w:pPr>
              <w:numPr>
                <w:ilvl w:val="0"/>
                <w:numId w:val="40"/>
              </w:numPr>
              <w:rPr>
                <w:rFonts w:ascii="Arial" w:hAnsi="Arial" w:cs="Arial"/>
                <w:b/>
                <w:bCs/>
                <w:sz w:val="24"/>
                <w:szCs w:val="24"/>
              </w:rPr>
            </w:pPr>
            <w:r w:rsidRPr="00A00783">
              <w:rPr>
                <w:rFonts w:ascii="Arial" w:hAnsi="Arial" w:cs="Arial"/>
                <w:b/>
                <w:bCs/>
                <w:sz w:val="24"/>
                <w:szCs w:val="24"/>
              </w:rPr>
              <w:lastRenderedPageBreak/>
              <w:t>Timber quality / end use</w:t>
            </w:r>
          </w:p>
        </w:tc>
      </w:tr>
      <w:tr w:rsidR="00A00783" w:rsidRPr="00A00783" w14:paraId="411401BA" w14:textId="77777777" w:rsidTr="002A6F4A">
        <w:tc>
          <w:tcPr>
            <w:tcW w:w="9355" w:type="dxa"/>
          </w:tcPr>
          <w:p w14:paraId="48D7680E"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Do they make money?</w:t>
            </w:r>
          </w:p>
          <w:p w14:paraId="0ABFC7D1"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Form (straight trees)</w:t>
            </w:r>
          </w:p>
          <w:p w14:paraId="7A615186"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Timber quality</w:t>
            </w:r>
          </w:p>
          <w:p w14:paraId="02816F27"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End use options</w:t>
            </w:r>
          </w:p>
          <w:p w14:paraId="3A91ED2E"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Mechanical properties of the wood</w:t>
            </w:r>
          </w:p>
          <w:p w14:paraId="0B44D888"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White wood</w:t>
            </w:r>
          </w:p>
          <w:p w14:paraId="6B338337"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What does the market and end user want?</w:t>
            </w:r>
          </w:p>
          <w:p w14:paraId="323DBC75"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Utilisable timber</w:t>
            </w:r>
          </w:p>
          <w:p w14:paraId="0573A881" w14:textId="77777777" w:rsidR="00A00783" w:rsidRPr="00A00783" w:rsidRDefault="00A00783" w:rsidP="00A00783">
            <w:pPr>
              <w:numPr>
                <w:ilvl w:val="0"/>
                <w:numId w:val="31"/>
              </w:numPr>
              <w:rPr>
                <w:rFonts w:ascii="Arial" w:hAnsi="Arial" w:cs="Arial"/>
                <w:sz w:val="24"/>
                <w:szCs w:val="24"/>
              </w:rPr>
            </w:pPr>
            <w:r w:rsidRPr="00A00783">
              <w:rPr>
                <w:rFonts w:ascii="Arial" w:hAnsi="Arial" w:cs="Arial"/>
                <w:sz w:val="24"/>
                <w:szCs w:val="24"/>
              </w:rPr>
              <w:t>Durability</w:t>
            </w:r>
          </w:p>
        </w:tc>
      </w:tr>
    </w:tbl>
    <w:p w14:paraId="3793247F" w14:textId="77777777" w:rsidR="00A00783" w:rsidRPr="00A00783" w:rsidRDefault="00A00783" w:rsidP="00A00783">
      <w:pPr>
        <w:rPr>
          <w:rFonts w:ascii="Arial" w:hAnsi="Arial" w:cs="Arial"/>
          <w:sz w:val="24"/>
          <w:szCs w:val="24"/>
        </w:rPr>
      </w:pPr>
    </w:p>
    <w:p w14:paraId="4F2FA589" w14:textId="77777777" w:rsidR="00A00783" w:rsidRPr="00A00783" w:rsidRDefault="00A00783" w:rsidP="00A00783">
      <w:pPr>
        <w:rPr>
          <w:rFonts w:ascii="Arial" w:hAnsi="Arial" w:cs="Arial"/>
          <w:sz w:val="24"/>
          <w:szCs w:val="24"/>
        </w:rPr>
      </w:pPr>
    </w:p>
    <w:p w14:paraId="4B256677" w14:textId="77777777" w:rsidR="00CF26D9" w:rsidRPr="00C2373E" w:rsidRDefault="00CF26D9" w:rsidP="0057137F">
      <w:pPr>
        <w:rPr>
          <w:rFonts w:ascii="Arial" w:hAnsi="Arial" w:cs="Arial"/>
          <w:sz w:val="24"/>
          <w:szCs w:val="24"/>
        </w:rPr>
      </w:pPr>
    </w:p>
    <w:sectPr w:rsidR="00CF26D9" w:rsidRPr="00C2373E"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5D427D2"/>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A3E46"/>
    <w:multiLevelType w:val="hybridMultilevel"/>
    <w:tmpl w:val="6FFE0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967753"/>
    <w:multiLevelType w:val="hybridMultilevel"/>
    <w:tmpl w:val="27A6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80406"/>
    <w:multiLevelType w:val="hybridMultilevel"/>
    <w:tmpl w:val="FDECF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83652"/>
    <w:multiLevelType w:val="hybridMultilevel"/>
    <w:tmpl w:val="3EFC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80F0E"/>
    <w:multiLevelType w:val="hybridMultilevel"/>
    <w:tmpl w:val="79A2B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950F3"/>
    <w:multiLevelType w:val="hybridMultilevel"/>
    <w:tmpl w:val="7F600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71B6B"/>
    <w:multiLevelType w:val="hybridMultilevel"/>
    <w:tmpl w:val="14020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3E6B6B"/>
    <w:multiLevelType w:val="hybridMultilevel"/>
    <w:tmpl w:val="3216B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302D98"/>
    <w:multiLevelType w:val="hybridMultilevel"/>
    <w:tmpl w:val="B6AE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D3463"/>
    <w:multiLevelType w:val="hybridMultilevel"/>
    <w:tmpl w:val="10AA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64559"/>
    <w:multiLevelType w:val="hybridMultilevel"/>
    <w:tmpl w:val="33FC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456185"/>
    <w:multiLevelType w:val="hybridMultilevel"/>
    <w:tmpl w:val="06042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173EFE"/>
    <w:multiLevelType w:val="hybridMultilevel"/>
    <w:tmpl w:val="D2A6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767875"/>
    <w:multiLevelType w:val="hybridMultilevel"/>
    <w:tmpl w:val="79CE7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702FBB"/>
    <w:multiLevelType w:val="hybridMultilevel"/>
    <w:tmpl w:val="8ABC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D64C3E"/>
    <w:multiLevelType w:val="hybridMultilevel"/>
    <w:tmpl w:val="202A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83B5E"/>
    <w:multiLevelType w:val="hybridMultilevel"/>
    <w:tmpl w:val="751E7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F41C3D"/>
    <w:multiLevelType w:val="hybridMultilevel"/>
    <w:tmpl w:val="A0903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534E9E"/>
    <w:multiLevelType w:val="hybridMultilevel"/>
    <w:tmpl w:val="A3322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817C60"/>
    <w:multiLevelType w:val="hybridMultilevel"/>
    <w:tmpl w:val="C89C9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877364"/>
    <w:multiLevelType w:val="hybridMultilevel"/>
    <w:tmpl w:val="CA9AF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372FA1"/>
    <w:multiLevelType w:val="hybridMultilevel"/>
    <w:tmpl w:val="CFE05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740B5"/>
    <w:multiLevelType w:val="hybridMultilevel"/>
    <w:tmpl w:val="7D8A7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ED22D5"/>
    <w:multiLevelType w:val="hybridMultilevel"/>
    <w:tmpl w:val="0A98D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8027E6"/>
    <w:multiLevelType w:val="hybridMultilevel"/>
    <w:tmpl w:val="4D7E67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5E43397"/>
    <w:multiLevelType w:val="hybridMultilevel"/>
    <w:tmpl w:val="01B2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D000CB"/>
    <w:multiLevelType w:val="hybridMultilevel"/>
    <w:tmpl w:val="48B0E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113912"/>
    <w:multiLevelType w:val="hybridMultilevel"/>
    <w:tmpl w:val="3D648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EA2166"/>
    <w:multiLevelType w:val="hybridMultilevel"/>
    <w:tmpl w:val="1D686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735AAA"/>
    <w:multiLevelType w:val="hybridMultilevel"/>
    <w:tmpl w:val="C5A0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960CC4"/>
    <w:multiLevelType w:val="hybridMultilevel"/>
    <w:tmpl w:val="CA8CF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AF3D8C"/>
    <w:multiLevelType w:val="hybridMultilevel"/>
    <w:tmpl w:val="D6A4C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6800963">
    <w:abstractNumId w:val="26"/>
  </w:num>
  <w:num w:numId="2" w16cid:durableId="1074398219">
    <w:abstractNumId w:val="0"/>
  </w:num>
  <w:num w:numId="3" w16cid:durableId="2001226832">
    <w:abstractNumId w:val="0"/>
  </w:num>
  <w:num w:numId="4" w16cid:durableId="1263030244">
    <w:abstractNumId w:val="0"/>
  </w:num>
  <w:num w:numId="5" w16cid:durableId="1537933623">
    <w:abstractNumId w:val="26"/>
  </w:num>
  <w:num w:numId="6" w16cid:durableId="781464081">
    <w:abstractNumId w:val="0"/>
  </w:num>
  <w:num w:numId="7" w16cid:durableId="2087871981">
    <w:abstractNumId w:val="0"/>
  </w:num>
  <w:num w:numId="8" w16cid:durableId="161700872">
    <w:abstractNumId w:val="0"/>
  </w:num>
  <w:num w:numId="9" w16cid:durableId="2001352106">
    <w:abstractNumId w:val="27"/>
  </w:num>
  <w:num w:numId="10" w16cid:durableId="712341862">
    <w:abstractNumId w:val="2"/>
  </w:num>
  <w:num w:numId="11" w16cid:durableId="951739616">
    <w:abstractNumId w:val="9"/>
  </w:num>
  <w:num w:numId="12" w16cid:durableId="1764497861">
    <w:abstractNumId w:val="28"/>
  </w:num>
  <w:num w:numId="13" w16cid:durableId="1517037093">
    <w:abstractNumId w:val="4"/>
  </w:num>
  <w:num w:numId="14" w16cid:durableId="466432057">
    <w:abstractNumId w:val="10"/>
  </w:num>
  <w:num w:numId="15" w16cid:durableId="1671176111">
    <w:abstractNumId w:val="16"/>
  </w:num>
  <w:num w:numId="16" w16cid:durableId="17392617">
    <w:abstractNumId w:val="20"/>
  </w:num>
  <w:num w:numId="17" w16cid:durableId="1793671932">
    <w:abstractNumId w:val="33"/>
  </w:num>
  <w:num w:numId="18" w16cid:durableId="366957084">
    <w:abstractNumId w:val="23"/>
  </w:num>
  <w:num w:numId="19" w16cid:durableId="1441340542">
    <w:abstractNumId w:val="18"/>
  </w:num>
  <w:num w:numId="20" w16cid:durableId="1583950935">
    <w:abstractNumId w:val="19"/>
  </w:num>
  <w:num w:numId="21" w16cid:durableId="1723095036">
    <w:abstractNumId w:val="5"/>
  </w:num>
  <w:num w:numId="22" w16cid:durableId="452789500">
    <w:abstractNumId w:val="24"/>
  </w:num>
  <w:num w:numId="23" w16cid:durableId="1079064062">
    <w:abstractNumId w:val="7"/>
  </w:num>
  <w:num w:numId="24" w16cid:durableId="244651033">
    <w:abstractNumId w:val="21"/>
  </w:num>
  <w:num w:numId="25" w16cid:durableId="1902017761">
    <w:abstractNumId w:val="3"/>
  </w:num>
  <w:num w:numId="26" w16cid:durableId="194659320">
    <w:abstractNumId w:val="15"/>
  </w:num>
  <w:num w:numId="27" w16cid:durableId="472333098">
    <w:abstractNumId w:val="30"/>
  </w:num>
  <w:num w:numId="28" w16cid:durableId="149953823">
    <w:abstractNumId w:val="31"/>
  </w:num>
  <w:num w:numId="29" w16cid:durableId="1468085205">
    <w:abstractNumId w:val="13"/>
  </w:num>
  <w:num w:numId="30" w16cid:durableId="901869605">
    <w:abstractNumId w:val="6"/>
  </w:num>
  <w:num w:numId="31" w16cid:durableId="118308286">
    <w:abstractNumId w:val="8"/>
  </w:num>
  <w:num w:numId="32" w16cid:durableId="1094085210">
    <w:abstractNumId w:val="25"/>
  </w:num>
  <w:num w:numId="33" w16cid:durableId="399015383">
    <w:abstractNumId w:val="1"/>
  </w:num>
  <w:num w:numId="34" w16cid:durableId="1787504706">
    <w:abstractNumId w:val="11"/>
  </w:num>
  <w:num w:numId="35" w16cid:durableId="768040002">
    <w:abstractNumId w:val="12"/>
  </w:num>
  <w:num w:numId="36" w16cid:durableId="945968648">
    <w:abstractNumId w:val="17"/>
  </w:num>
  <w:num w:numId="37" w16cid:durableId="1886478511">
    <w:abstractNumId w:val="32"/>
  </w:num>
  <w:num w:numId="38" w16cid:durableId="1463426488">
    <w:abstractNumId w:val="22"/>
  </w:num>
  <w:num w:numId="39" w16cid:durableId="1914775526">
    <w:abstractNumId w:val="29"/>
  </w:num>
  <w:num w:numId="40" w16cid:durableId="29963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6D"/>
    <w:rsid w:val="00016633"/>
    <w:rsid w:val="00027C27"/>
    <w:rsid w:val="0003750C"/>
    <w:rsid w:val="00056451"/>
    <w:rsid w:val="0006028D"/>
    <w:rsid w:val="00065D50"/>
    <w:rsid w:val="00095543"/>
    <w:rsid w:val="000C0CF4"/>
    <w:rsid w:val="000F3572"/>
    <w:rsid w:val="0019334C"/>
    <w:rsid w:val="0021632E"/>
    <w:rsid w:val="00244912"/>
    <w:rsid w:val="0025017B"/>
    <w:rsid w:val="00266037"/>
    <w:rsid w:val="00267DB4"/>
    <w:rsid w:val="00270321"/>
    <w:rsid w:val="00281579"/>
    <w:rsid w:val="0028352E"/>
    <w:rsid w:val="002B5A4C"/>
    <w:rsid w:val="00306C61"/>
    <w:rsid w:val="00347726"/>
    <w:rsid w:val="0037582B"/>
    <w:rsid w:val="0038774F"/>
    <w:rsid w:val="003A4278"/>
    <w:rsid w:val="003F7ADD"/>
    <w:rsid w:val="00422E4F"/>
    <w:rsid w:val="004629CE"/>
    <w:rsid w:val="004A6287"/>
    <w:rsid w:val="004E2DBD"/>
    <w:rsid w:val="004E45F8"/>
    <w:rsid w:val="005009B6"/>
    <w:rsid w:val="0050382B"/>
    <w:rsid w:val="00531987"/>
    <w:rsid w:val="0057137F"/>
    <w:rsid w:val="005B37DB"/>
    <w:rsid w:val="005B3B0C"/>
    <w:rsid w:val="005D0C4E"/>
    <w:rsid w:val="005E1ED4"/>
    <w:rsid w:val="005E4DEB"/>
    <w:rsid w:val="00621D3A"/>
    <w:rsid w:val="00631509"/>
    <w:rsid w:val="006317EA"/>
    <w:rsid w:val="00640E07"/>
    <w:rsid w:val="006478C4"/>
    <w:rsid w:val="006643DF"/>
    <w:rsid w:val="006E2DCE"/>
    <w:rsid w:val="007206C1"/>
    <w:rsid w:val="0078142C"/>
    <w:rsid w:val="007C2A6D"/>
    <w:rsid w:val="007D458A"/>
    <w:rsid w:val="007E78B7"/>
    <w:rsid w:val="008142D5"/>
    <w:rsid w:val="00832B12"/>
    <w:rsid w:val="00836E00"/>
    <w:rsid w:val="00857548"/>
    <w:rsid w:val="00861E95"/>
    <w:rsid w:val="008E4A5E"/>
    <w:rsid w:val="009826B6"/>
    <w:rsid w:val="00996537"/>
    <w:rsid w:val="009A33DB"/>
    <w:rsid w:val="009B7615"/>
    <w:rsid w:val="009D6BE4"/>
    <w:rsid w:val="00A00783"/>
    <w:rsid w:val="00A26B76"/>
    <w:rsid w:val="00A65C5E"/>
    <w:rsid w:val="00A6755F"/>
    <w:rsid w:val="00A67923"/>
    <w:rsid w:val="00B46285"/>
    <w:rsid w:val="00B51BDC"/>
    <w:rsid w:val="00B561C0"/>
    <w:rsid w:val="00B773CE"/>
    <w:rsid w:val="00C04FDE"/>
    <w:rsid w:val="00C2373E"/>
    <w:rsid w:val="00C91823"/>
    <w:rsid w:val="00C97490"/>
    <w:rsid w:val="00CD2B94"/>
    <w:rsid w:val="00CE098C"/>
    <w:rsid w:val="00CF26D9"/>
    <w:rsid w:val="00CF5177"/>
    <w:rsid w:val="00D008AB"/>
    <w:rsid w:val="00D302A4"/>
    <w:rsid w:val="00D356B6"/>
    <w:rsid w:val="00E3389E"/>
    <w:rsid w:val="00E41029"/>
    <w:rsid w:val="00F5726A"/>
    <w:rsid w:val="00F747B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8F5D"/>
  <w15:chartTrackingRefBased/>
  <w15:docId w15:val="{FD8BE12B-81BE-46AA-BB15-76FC6CD6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6D"/>
    <w:rPr>
      <w:rFonts w:cs="Times New Roman"/>
      <w:kern w:val="0"/>
      <w:sz w:val="28"/>
      <w:szCs w:val="20"/>
      <w14:ligatures w14:val="none"/>
    </w:rPr>
  </w:style>
  <w:style w:type="paragraph" w:styleId="Heading1">
    <w:name w:val="heading 1"/>
    <w:aliases w:val="Outline1"/>
    <w:basedOn w:val="Normal"/>
    <w:next w:val="Normal"/>
    <w:link w:val="Heading1Char"/>
    <w:autoRedefine/>
    <w:qFormat/>
    <w:rsid w:val="0028352E"/>
    <w:pPr>
      <w:numPr>
        <w:numId w:val="8"/>
      </w:numPr>
      <w:outlineLvl w:val="0"/>
    </w:pPr>
    <w:rPr>
      <w:b/>
      <w:kern w:val="24"/>
      <w:sz w:val="36"/>
    </w:rPr>
  </w:style>
  <w:style w:type="paragraph" w:styleId="Heading2">
    <w:name w:val="heading 2"/>
    <w:aliases w:val="Outline2"/>
    <w:basedOn w:val="Normal"/>
    <w:next w:val="Normal"/>
    <w:link w:val="Heading2Char"/>
    <w:autoRedefine/>
    <w:qFormat/>
    <w:rsid w:val="0028352E"/>
    <w:pPr>
      <w:numPr>
        <w:ilvl w:val="1"/>
        <w:numId w:val="6"/>
      </w:numPr>
      <w:outlineLvl w:val="1"/>
    </w:pPr>
    <w:rPr>
      <w:b/>
      <w:kern w:val="24"/>
      <w:sz w:val="32"/>
    </w:rPr>
  </w:style>
  <w:style w:type="paragraph" w:styleId="Heading3">
    <w:name w:val="heading 3"/>
    <w:aliases w:val="Outline3"/>
    <w:basedOn w:val="Normal"/>
    <w:next w:val="Normal"/>
    <w:link w:val="Heading3Char"/>
    <w:qFormat/>
    <w:rsid w:val="0028352E"/>
    <w:pPr>
      <w:numPr>
        <w:ilvl w:val="2"/>
        <w:numId w:val="8"/>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28352E"/>
    <w:rPr>
      <w:rFonts w:cs="Times New Roman"/>
      <w:b/>
      <w:kern w:val="24"/>
      <w:sz w:val="36"/>
      <w:szCs w:val="20"/>
    </w:rPr>
  </w:style>
  <w:style w:type="character" w:customStyle="1" w:styleId="Heading2Char">
    <w:name w:val="Heading 2 Char"/>
    <w:aliases w:val="Outline2 Char"/>
    <w:basedOn w:val="DefaultParagraphFont"/>
    <w:link w:val="Heading2"/>
    <w:rsid w:val="0028352E"/>
    <w:rPr>
      <w:rFonts w:cs="Times New Roman"/>
      <w:b/>
      <w:kern w:val="24"/>
      <w:sz w:val="32"/>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Title">
    <w:name w:val="Title"/>
    <w:basedOn w:val="Normal"/>
    <w:next w:val="Normal"/>
    <w:link w:val="TitleChar"/>
    <w:autoRedefine/>
    <w:uiPriority w:val="10"/>
    <w:qFormat/>
    <w:rsid w:val="00621D3A"/>
    <w:pPr>
      <w:contextualSpacing/>
    </w:pPr>
    <w:rPr>
      <w:rFonts w:eastAsiaTheme="majorEastAsia" w:cstheme="majorBidi"/>
      <w:color w:val="0070C0"/>
      <w:spacing w:val="-10"/>
      <w:kern w:val="28"/>
      <w:sz w:val="32"/>
      <w:szCs w:val="56"/>
    </w:rPr>
  </w:style>
  <w:style w:type="character" w:customStyle="1" w:styleId="TitleChar">
    <w:name w:val="Title Char"/>
    <w:basedOn w:val="DefaultParagraphFont"/>
    <w:link w:val="Title"/>
    <w:uiPriority w:val="10"/>
    <w:rsid w:val="00621D3A"/>
    <w:rPr>
      <w:rFonts w:eastAsiaTheme="majorEastAsia" w:cstheme="majorBidi"/>
      <w:color w:val="0070C0"/>
      <w:spacing w:val="-10"/>
      <w:kern w:val="28"/>
      <w:sz w:val="32"/>
      <w:szCs w:val="56"/>
    </w:rPr>
  </w:style>
  <w:style w:type="paragraph" w:customStyle="1" w:styleId="Heading">
    <w:name w:val="Heading"/>
    <w:basedOn w:val="Normal"/>
    <w:link w:val="HeadingChar"/>
    <w:autoRedefine/>
    <w:qFormat/>
    <w:rsid w:val="005E1ED4"/>
    <w:pPr>
      <w:spacing w:line="300" w:lineRule="exact"/>
    </w:pPr>
    <w:rPr>
      <w:rFonts w:asciiTheme="majorHAnsi" w:hAnsiTheme="majorHAnsi"/>
      <w:b/>
      <w:color w:val="0070C0"/>
      <w:sz w:val="36"/>
      <w:szCs w:val="36"/>
    </w:rPr>
  </w:style>
  <w:style w:type="character" w:customStyle="1" w:styleId="HeadingChar">
    <w:name w:val="Heading Char"/>
    <w:basedOn w:val="DefaultParagraphFont"/>
    <w:link w:val="Heading"/>
    <w:rsid w:val="005E1ED4"/>
    <w:rPr>
      <w:rFonts w:asciiTheme="majorHAnsi" w:hAnsiTheme="majorHAnsi" w:cs="Times New Roman"/>
      <w:b/>
      <w:color w:val="0070C0"/>
      <w:sz w:val="36"/>
      <w:szCs w:val="36"/>
    </w:rPr>
  </w:style>
  <w:style w:type="paragraph" w:styleId="ListParagraph">
    <w:name w:val="List Paragraph"/>
    <w:basedOn w:val="Normal"/>
    <w:uiPriority w:val="34"/>
    <w:qFormat/>
    <w:rsid w:val="007C2A6D"/>
    <w:pPr>
      <w:ind w:left="720"/>
      <w:contextualSpacing/>
    </w:pPr>
  </w:style>
  <w:style w:type="character" w:styleId="CommentReference">
    <w:name w:val="annotation reference"/>
    <w:basedOn w:val="DefaultParagraphFont"/>
    <w:uiPriority w:val="99"/>
    <w:semiHidden/>
    <w:unhideWhenUsed/>
    <w:rsid w:val="00F747B1"/>
    <w:rPr>
      <w:sz w:val="16"/>
      <w:szCs w:val="16"/>
    </w:rPr>
  </w:style>
  <w:style w:type="paragraph" w:styleId="CommentText">
    <w:name w:val="annotation text"/>
    <w:basedOn w:val="Normal"/>
    <w:link w:val="CommentTextChar"/>
    <w:uiPriority w:val="99"/>
    <w:unhideWhenUsed/>
    <w:rsid w:val="00F747B1"/>
    <w:rPr>
      <w:sz w:val="20"/>
    </w:rPr>
  </w:style>
  <w:style w:type="character" w:customStyle="1" w:styleId="CommentTextChar">
    <w:name w:val="Comment Text Char"/>
    <w:basedOn w:val="DefaultParagraphFont"/>
    <w:link w:val="CommentText"/>
    <w:uiPriority w:val="99"/>
    <w:rsid w:val="00F747B1"/>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7B1"/>
    <w:rPr>
      <w:b/>
      <w:bCs/>
    </w:rPr>
  </w:style>
  <w:style w:type="character" w:customStyle="1" w:styleId="CommentSubjectChar">
    <w:name w:val="Comment Subject Char"/>
    <w:basedOn w:val="CommentTextChar"/>
    <w:link w:val="CommentSubject"/>
    <w:uiPriority w:val="99"/>
    <w:semiHidden/>
    <w:rsid w:val="00F747B1"/>
    <w:rPr>
      <w:rFonts w:cs="Times New Roman"/>
      <w:b/>
      <w:bCs/>
      <w:kern w:val="0"/>
      <w:sz w:val="20"/>
      <w:szCs w:val="20"/>
      <w14:ligatures w14:val="none"/>
    </w:rPr>
  </w:style>
  <w:style w:type="paragraph" w:styleId="Revision">
    <w:name w:val="Revision"/>
    <w:hidden/>
    <w:uiPriority w:val="99"/>
    <w:semiHidden/>
    <w:rsid w:val="00E41029"/>
    <w:rPr>
      <w:rFonts w:cs="Times New Roman"/>
      <w:kern w:val="0"/>
      <w:sz w:val="28"/>
      <w:szCs w:val="20"/>
      <w14:ligatures w14:val="none"/>
    </w:rPr>
  </w:style>
  <w:style w:type="table" w:styleId="TableGrid">
    <w:name w:val="Table Grid"/>
    <w:basedOn w:val="TableNormal"/>
    <w:uiPriority w:val="39"/>
    <w:rsid w:val="00CF26D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70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A46451700</value>
    </field>
    <field name="Objective-Title">
      <value order="0">Adaptation and Resilience Steering Group Meeting - December 2023 - Note of meeting - DRAFT</value>
    </field>
    <field name="Objective-Description">
      <value order="0"/>
    </field>
    <field name="Objective-CreationStamp">
      <value order="0">2023-12-15T11:07:01Z</value>
    </field>
    <field name="Objective-IsApproved">
      <value order="0">false</value>
    </field>
    <field name="Objective-IsPublished">
      <value order="0">false</value>
    </field>
    <field name="Objective-DatePublished">
      <value order="0"/>
    </field>
    <field name="Objective-ModificationStamp">
      <value order="0">2024-02-13T14:20:57Z</value>
    </field>
    <field name="Objective-Owner">
      <value order="0">Gordon-Roberts, Tim T (U320794)</value>
    </field>
    <field name="Objective-Path">
      <value order="0">Objective Global Folder:Scottish Forestry File Plan:Forestry:Sustainable Forest Management:Forest Resilience:Advice and Policy - Forest Resilience (Scottish Forestry):Forest Resilience - Policy Development: 2020-2025</value>
    </field>
    <field name="Objective-Parent">
      <value order="0">Forest Resilience - Policy Development: 2020-2025</value>
    </field>
    <field name="Objective-State">
      <value order="0">Being Edited</value>
    </field>
    <field name="Objective-VersionId">
      <value order="0">vA70994093</value>
    </field>
    <field name="Objective-Version">
      <value order="0">0.14</value>
    </field>
    <field name="Objective-VersionNumber">
      <value order="0">14</value>
    </field>
    <field name="Objective-VersionComment">
      <value order="0">update comments</value>
    </field>
    <field name="Objective-FileNumber">
      <value order="0">POL/33502</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Gordon-Roberts</dc:creator>
  <cp:keywords/>
  <dc:description/>
  <cp:lastModifiedBy>Cameron Edwards</cp:lastModifiedBy>
  <cp:revision>3</cp:revision>
  <dcterms:created xsi:type="dcterms:W3CDTF">2024-02-13T14:52:00Z</dcterms:created>
  <dcterms:modified xsi:type="dcterms:W3CDTF">2024-02-16T09:31:00Z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A46451700</vt:lpwstr>
  </property>
  <property fmtid="{D5CDD505-2E9C-101B-9397-08002B2CF9AE}" pid="4" name="Objective-Title">
    <vt:lpwstr>Adaptation and Resilience Steering Group Meeting - December 2023 - Note of meeting - DRAFT</vt:lpwstr>
  </property>
  <property fmtid="{D5CDD505-2E9C-101B-9397-08002B2CF9AE}" pid="5" name="Objective-Description">
    <vt:lpwstr/>
  </property>
  <property fmtid="{D5CDD505-2E9C-101B-9397-08002B2CF9AE}" pid="6" name="Objective-CreationStamp">
    <vt:filetime>2023-12-15T11:07:01Z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2024-02-13T14:20:57Z</vt:filetime>
  </property>
  <property fmtid="{D5CDD505-2E9C-101B-9397-08002B2CF9AE}" pid="11" name="Objective-Owner">
    <vt:lpwstr>Gordon-Roberts, Tim T (U320794)</vt:lpwstr>
  </property>
  <property fmtid="{D5CDD505-2E9C-101B-9397-08002B2CF9AE}" pid="12" name="Objective-Path">
    <vt:lpwstr>Objective Global Folder:Scottish Forestry File Plan:Forestry:Sustainable Forest Management:Forest Resilience:Advice and Policy - Forest Resilience (Scottish Forestry):Forest Resilience - Policy Development: 2020-2025</vt:lpwstr>
  </property>
  <property fmtid="{D5CDD505-2E9C-101B-9397-08002B2CF9AE}" pid="13" name="Objective-Parent">
    <vt:lpwstr>Forest Resilience - Policy Development: 2020-2025</vt:lpwstr>
  </property>
  <property fmtid="{D5CDD505-2E9C-101B-9397-08002B2CF9AE}" pid="14" name="Objective-State">
    <vt:lpwstr>Being Edited</vt:lpwstr>
  </property>
  <property fmtid="{D5CDD505-2E9C-101B-9397-08002B2CF9AE}" pid="15" name="Objective-VersionId">
    <vt:lpwstr>vA70994093</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update comments</vt:lpwstr>
  </property>
  <property fmtid="{D5CDD505-2E9C-101B-9397-08002B2CF9AE}" pid="19" name="Objective-FileNumber">
    <vt:lpwstr>POL/33502</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